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E66826" w14:textId="77777777" w:rsidR="00B16DB9" w:rsidRDefault="00B16DB9">
      <w:pPr>
        <w:jc w:val="center"/>
        <w:rPr>
          <w:rFonts w:asciiTheme="majorHAnsi" w:hAnsiTheme="majorHAnsi" w:cstheme="majorHAnsi"/>
          <w:b/>
          <w:bCs/>
        </w:rPr>
      </w:pPr>
    </w:p>
    <w:p w14:paraId="00000001" w14:textId="39AFDE0D" w:rsidR="00BB1487" w:rsidRPr="004A29E1" w:rsidRDefault="00A44B9B">
      <w:pPr>
        <w:jc w:val="center"/>
        <w:rPr>
          <w:rFonts w:asciiTheme="majorHAnsi" w:hAnsiTheme="majorHAnsi" w:cstheme="majorHAnsi"/>
          <w:b/>
          <w:bCs/>
        </w:rPr>
      </w:pPr>
      <w:r w:rsidRPr="004A29E1">
        <w:rPr>
          <w:rFonts w:asciiTheme="majorHAnsi" w:hAnsiTheme="majorHAnsi" w:cstheme="majorHAnsi"/>
          <w:b/>
          <w:bCs/>
        </w:rPr>
        <w:t>REGULAMIN KONKURSU</w:t>
      </w:r>
    </w:p>
    <w:p w14:paraId="00000002" w14:textId="77777777" w:rsidR="00BB1487" w:rsidRPr="004A29E1" w:rsidRDefault="00A44B9B">
      <w:pPr>
        <w:jc w:val="center"/>
        <w:rPr>
          <w:rFonts w:asciiTheme="majorHAnsi" w:hAnsiTheme="majorHAnsi" w:cstheme="majorHAnsi"/>
          <w:b/>
          <w:bCs/>
        </w:rPr>
      </w:pPr>
      <w:r w:rsidRPr="004A29E1">
        <w:rPr>
          <w:rFonts w:asciiTheme="majorHAnsi" w:hAnsiTheme="majorHAnsi" w:cstheme="majorHAnsi"/>
          <w:b/>
          <w:bCs/>
        </w:rPr>
        <w:t xml:space="preserve">„ŚWIĘTOKRZYSKI MOST POKOLEŃ” </w:t>
      </w:r>
    </w:p>
    <w:p w14:paraId="00000003" w14:textId="77777777" w:rsidR="00BB1487" w:rsidRPr="004A29E1" w:rsidRDefault="00A44B9B">
      <w:pPr>
        <w:jc w:val="center"/>
        <w:rPr>
          <w:rFonts w:asciiTheme="majorHAnsi" w:hAnsiTheme="majorHAnsi" w:cstheme="majorHAnsi"/>
          <w:b/>
          <w:bCs/>
        </w:rPr>
      </w:pPr>
      <w:r w:rsidRPr="004A29E1">
        <w:rPr>
          <w:rFonts w:asciiTheme="majorHAnsi" w:hAnsiTheme="majorHAnsi" w:cstheme="majorHAnsi"/>
          <w:b/>
          <w:bCs/>
        </w:rPr>
        <w:t>(2025/2026)</w:t>
      </w:r>
    </w:p>
    <w:p w14:paraId="00000004" w14:textId="77777777" w:rsidR="00BB1487" w:rsidRPr="004A29E1" w:rsidRDefault="00BB1487">
      <w:pPr>
        <w:rPr>
          <w:rFonts w:asciiTheme="majorHAnsi" w:hAnsiTheme="majorHAnsi" w:cstheme="majorHAnsi"/>
        </w:rPr>
      </w:pPr>
    </w:p>
    <w:p w14:paraId="00000005" w14:textId="3C6C82B1" w:rsidR="00BB1487" w:rsidRDefault="00BB1487">
      <w:pPr>
        <w:rPr>
          <w:rFonts w:asciiTheme="majorHAnsi" w:hAnsiTheme="majorHAnsi" w:cstheme="majorHAnsi"/>
        </w:rPr>
      </w:pPr>
    </w:p>
    <w:p w14:paraId="2032AB58" w14:textId="75BB7715" w:rsidR="009954B4" w:rsidRDefault="009954B4">
      <w:pPr>
        <w:rPr>
          <w:rFonts w:asciiTheme="majorHAnsi" w:hAnsiTheme="majorHAnsi" w:cstheme="majorHAnsi"/>
        </w:rPr>
      </w:pPr>
    </w:p>
    <w:p w14:paraId="31D60711" w14:textId="77777777" w:rsidR="004A29E1" w:rsidRPr="004A29E1" w:rsidRDefault="004A29E1">
      <w:pPr>
        <w:rPr>
          <w:rFonts w:asciiTheme="majorHAnsi" w:hAnsiTheme="majorHAnsi" w:cstheme="majorHAnsi"/>
        </w:rPr>
      </w:pPr>
    </w:p>
    <w:p w14:paraId="00000006" w14:textId="3E269E8C" w:rsidR="00BB1487" w:rsidRPr="004A29E1" w:rsidRDefault="00A44B9B" w:rsidP="004A29E1">
      <w:pPr>
        <w:pStyle w:val="Akapitzlist"/>
        <w:numPr>
          <w:ilvl w:val="0"/>
          <w:numId w:val="12"/>
        </w:numPr>
        <w:ind w:left="426" w:hanging="426"/>
        <w:rPr>
          <w:rFonts w:asciiTheme="majorHAnsi" w:hAnsiTheme="majorHAnsi" w:cstheme="majorHAnsi"/>
          <w:b/>
          <w:bCs/>
        </w:rPr>
      </w:pPr>
      <w:r w:rsidRPr="004A29E1">
        <w:rPr>
          <w:rFonts w:asciiTheme="majorHAnsi" w:hAnsiTheme="majorHAnsi" w:cstheme="majorHAnsi"/>
          <w:b/>
          <w:bCs/>
        </w:rPr>
        <w:t>POSTANOWIENIA OGÓLNE</w:t>
      </w:r>
    </w:p>
    <w:p w14:paraId="440991AE" w14:textId="77777777" w:rsidR="004A29E1" w:rsidRPr="004A29E1" w:rsidRDefault="004A29E1" w:rsidP="004A29E1">
      <w:pPr>
        <w:pStyle w:val="Akapitzlist"/>
        <w:ind w:left="1080"/>
        <w:rPr>
          <w:rFonts w:asciiTheme="majorHAnsi" w:hAnsiTheme="majorHAnsi" w:cstheme="majorHAnsi"/>
          <w:b/>
          <w:bCs/>
        </w:rPr>
      </w:pPr>
    </w:p>
    <w:p w14:paraId="00000007" w14:textId="0F3E0084" w:rsidR="00BB1487" w:rsidRPr="004A29E1" w:rsidRDefault="00A44B9B" w:rsidP="004A29E1">
      <w:pPr>
        <w:ind w:left="284" w:hanging="284"/>
        <w:jc w:val="both"/>
        <w:rPr>
          <w:rFonts w:asciiTheme="majorHAnsi" w:hAnsiTheme="majorHAnsi" w:cstheme="majorHAnsi"/>
        </w:rPr>
      </w:pPr>
      <w:r w:rsidRPr="004A29E1">
        <w:rPr>
          <w:rFonts w:asciiTheme="majorHAnsi" w:hAnsiTheme="majorHAnsi" w:cstheme="majorHAnsi"/>
        </w:rPr>
        <w:t>1.</w:t>
      </w:r>
      <w:r w:rsidR="004A29E1" w:rsidRPr="004A29E1">
        <w:rPr>
          <w:rFonts w:asciiTheme="majorHAnsi" w:hAnsiTheme="majorHAnsi" w:cstheme="majorHAnsi"/>
        </w:rPr>
        <w:tab/>
      </w:r>
      <w:r w:rsidRPr="004A29E1">
        <w:rPr>
          <w:rFonts w:asciiTheme="majorHAnsi" w:hAnsiTheme="majorHAnsi" w:cstheme="majorHAnsi"/>
        </w:rPr>
        <w:t>Niniejszy regulamin określa zasady i warunki przeprowadzania konkursu „Świętokrzyski Most Pokoleń” (zwanego dalej „Konkursem”).</w:t>
      </w:r>
    </w:p>
    <w:p w14:paraId="00000008" w14:textId="0CAED258" w:rsidR="00BB1487" w:rsidRPr="004A29E1" w:rsidRDefault="00A44B9B" w:rsidP="004A29E1">
      <w:pPr>
        <w:ind w:left="284" w:hanging="284"/>
        <w:jc w:val="both"/>
        <w:rPr>
          <w:rFonts w:asciiTheme="majorHAnsi" w:hAnsiTheme="majorHAnsi" w:cstheme="majorHAnsi"/>
        </w:rPr>
      </w:pPr>
      <w:r w:rsidRPr="004A29E1">
        <w:rPr>
          <w:rFonts w:asciiTheme="majorHAnsi" w:hAnsiTheme="majorHAnsi" w:cstheme="majorHAnsi"/>
        </w:rPr>
        <w:t>2.</w:t>
      </w:r>
      <w:r w:rsidRPr="004A29E1">
        <w:rPr>
          <w:rFonts w:asciiTheme="majorHAnsi" w:hAnsiTheme="majorHAnsi" w:cstheme="majorHAnsi"/>
        </w:rPr>
        <w:tab/>
        <w:t xml:space="preserve">Organizatorem Konkursu jest </w:t>
      </w:r>
      <w:r w:rsidRPr="004A29E1">
        <w:rPr>
          <w:rFonts w:asciiTheme="majorHAnsi" w:hAnsiTheme="majorHAnsi" w:cstheme="majorHAnsi"/>
          <w:b/>
          <w:bCs/>
        </w:rPr>
        <w:t>Wojewoda Świętokrzyski</w:t>
      </w:r>
      <w:r w:rsidRPr="004A29E1">
        <w:rPr>
          <w:rFonts w:asciiTheme="majorHAnsi" w:hAnsiTheme="majorHAnsi" w:cstheme="majorHAnsi"/>
        </w:rPr>
        <w:t>, reprezentowany przez Pełnomocnika Wojewody ds. Młodzieży i Solidarności Międzypokoleniowej, który współpracuje w tym zakresie z</w:t>
      </w:r>
      <w:r w:rsidR="004A29E1">
        <w:rPr>
          <w:rFonts w:asciiTheme="majorHAnsi" w:hAnsiTheme="majorHAnsi" w:cstheme="majorHAnsi"/>
        </w:rPr>
        <w:t> </w:t>
      </w:r>
      <w:r w:rsidRPr="004A29E1">
        <w:rPr>
          <w:rFonts w:asciiTheme="majorHAnsi" w:hAnsiTheme="majorHAnsi" w:cstheme="majorHAnsi"/>
        </w:rPr>
        <w:t xml:space="preserve">Świętokrzyskim Urzędem Wojewódzkim w Kielcach. </w:t>
      </w:r>
    </w:p>
    <w:p w14:paraId="00000009" w14:textId="77777777" w:rsidR="00BB1487" w:rsidRPr="004A29E1" w:rsidRDefault="00A44B9B" w:rsidP="004A29E1">
      <w:pPr>
        <w:ind w:left="284" w:hanging="284"/>
        <w:jc w:val="both"/>
        <w:rPr>
          <w:rFonts w:asciiTheme="majorHAnsi" w:hAnsiTheme="majorHAnsi" w:cstheme="majorHAnsi"/>
        </w:rPr>
      </w:pPr>
      <w:r w:rsidRPr="004A29E1">
        <w:rPr>
          <w:rFonts w:asciiTheme="majorHAnsi" w:hAnsiTheme="majorHAnsi" w:cstheme="majorHAnsi"/>
        </w:rPr>
        <w:t>3.</w:t>
      </w:r>
      <w:r w:rsidRPr="004A29E1">
        <w:rPr>
          <w:rFonts w:asciiTheme="majorHAnsi" w:hAnsiTheme="majorHAnsi" w:cstheme="majorHAnsi"/>
        </w:rPr>
        <w:tab/>
        <w:t>Regulamin konkursu wraz z kartą zgłoszenia i załącznikami jest dostępny na stronie www.kielce.uw.gov.pl w części: komunikaty.</w:t>
      </w:r>
    </w:p>
    <w:p w14:paraId="0000000A" w14:textId="77777777" w:rsidR="00BB1487" w:rsidRPr="004A29E1" w:rsidRDefault="00A44B9B" w:rsidP="004A29E1">
      <w:pPr>
        <w:ind w:left="284" w:hanging="284"/>
        <w:jc w:val="both"/>
        <w:rPr>
          <w:rFonts w:asciiTheme="majorHAnsi" w:hAnsiTheme="majorHAnsi" w:cstheme="majorHAnsi"/>
        </w:rPr>
      </w:pPr>
      <w:r w:rsidRPr="004A29E1">
        <w:rPr>
          <w:rFonts w:asciiTheme="majorHAnsi" w:hAnsiTheme="majorHAnsi" w:cstheme="majorHAnsi"/>
        </w:rPr>
        <w:t>4.</w:t>
      </w:r>
      <w:r w:rsidRPr="004A29E1">
        <w:rPr>
          <w:rFonts w:asciiTheme="majorHAnsi" w:hAnsiTheme="majorHAnsi" w:cstheme="majorHAnsi"/>
        </w:rPr>
        <w:tab/>
        <w:t>Konkurs ma charakter wojewódzki i obejmuje projekty zrealizowane na terenie województwa świętokrzyskiego.</w:t>
      </w:r>
    </w:p>
    <w:p w14:paraId="0000000B" w14:textId="33497324" w:rsidR="00BB1487" w:rsidRDefault="00BB1487">
      <w:pPr>
        <w:rPr>
          <w:rFonts w:asciiTheme="majorHAnsi" w:hAnsiTheme="majorHAnsi" w:cstheme="majorHAnsi"/>
        </w:rPr>
      </w:pPr>
    </w:p>
    <w:p w14:paraId="23D30924" w14:textId="77777777" w:rsidR="004A29E1" w:rsidRPr="004A29E1" w:rsidRDefault="004A29E1">
      <w:pPr>
        <w:rPr>
          <w:rFonts w:asciiTheme="majorHAnsi" w:hAnsiTheme="majorHAnsi" w:cstheme="majorHAnsi"/>
        </w:rPr>
      </w:pPr>
    </w:p>
    <w:p w14:paraId="0000000C" w14:textId="77777777" w:rsidR="00BB1487" w:rsidRPr="004A29E1" w:rsidRDefault="00A44B9B" w:rsidP="004A29E1">
      <w:pPr>
        <w:tabs>
          <w:tab w:val="left" w:pos="426"/>
        </w:tabs>
        <w:rPr>
          <w:rFonts w:asciiTheme="majorHAnsi" w:hAnsiTheme="majorHAnsi" w:cstheme="majorHAnsi"/>
          <w:b/>
          <w:bCs/>
        </w:rPr>
      </w:pPr>
      <w:r w:rsidRPr="004A29E1">
        <w:rPr>
          <w:rFonts w:asciiTheme="majorHAnsi" w:hAnsiTheme="majorHAnsi" w:cstheme="majorHAnsi"/>
          <w:b/>
          <w:bCs/>
        </w:rPr>
        <w:t>II.</w:t>
      </w:r>
      <w:r w:rsidRPr="004A29E1">
        <w:rPr>
          <w:rFonts w:asciiTheme="majorHAnsi" w:hAnsiTheme="majorHAnsi" w:cstheme="majorHAnsi"/>
          <w:b/>
          <w:bCs/>
        </w:rPr>
        <w:tab/>
        <w:t xml:space="preserve">CELE KONKURSU </w:t>
      </w:r>
    </w:p>
    <w:p w14:paraId="16EA3D96" w14:textId="77777777" w:rsidR="004A29E1" w:rsidRDefault="004A29E1" w:rsidP="004A29E1">
      <w:bookmarkStart w:id="0" w:name="_2ixycw6hpz7w" w:colFirst="0" w:colLast="0"/>
      <w:bookmarkEnd w:id="0"/>
    </w:p>
    <w:p w14:paraId="3BDE4E2E" w14:textId="04BCB5B6" w:rsidR="004A29E1" w:rsidRPr="004A29E1" w:rsidRDefault="004A29E1" w:rsidP="004A29E1">
      <w:pPr>
        <w:pStyle w:val="Akapitzlist"/>
        <w:numPr>
          <w:ilvl w:val="0"/>
          <w:numId w:val="13"/>
        </w:numPr>
        <w:ind w:left="284" w:hanging="284"/>
        <w:jc w:val="both"/>
        <w:rPr>
          <w:rFonts w:asciiTheme="majorHAnsi" w:hAnsiTheme="majorHAnsi" w:cstheme="majorHAnsi"/>
        </w:rPr>
      </w:pPr>
      <w:r w:rsidRPr="004A29E1">
        <w:rPr>
          <w:rFonts w:asciiTheme="majorHAnsi" w:hAnsiTheme="majorHAnsi" w:cstheme="majorHAnsi"/>
        </w:rPr>
        <w:t>Identyfikacja i promocja dobrych praktyk w zakresie współpracy międzypokoleniowej.</w:t>
      </w:r>
    </w:p>
    <w:p w14:paraId="0000000E" w14:textId="77777777" w:rsidR="00BB1487" w:rsidRPr="004A29E1" w:rsidRDefault="00A44B9B" w:rsidP="004A29E1">
      <w:pPr>
        <w:spacing w:before="240" w:after="240"/>
        <w:jc w:val="both"/>
        <w:rPr>
          <w:rFonts w:asciiTheme="majorHAnsi" w:hAnsiTheme="majorHAnsi" w:cstheme="majorHAnsi"/>
        </w:rPr>
      </w:pPr>
      <w:r w:rsidRPr="004A29E1">
        <w:rPr>
          <w:rFonts w:asciiTheme="majorHAnsi" w:hAnsiTheme="majorHAnsi" w:cstheme="majorHAnsi"/>
        </w:rPr>
        <w:t>Celem jest odnalezienie i nagłośnienie inicjatyw, które skutecznie połączyły pokolenia, aby mogły stać się wzorcem dla innych podmiotów w regionie.</w:t>
      </w:r>
    </w:p>
    <w:p w14:paraId="0000000F" w14:textId="65046DE9" w:rsidR="00BB1487" w:rsidRPr="004A29E1" w:rsidRDefault="004A29E1" w:rsidP="004A29E1">
      <w:pPr>
        <w:numPr>
          <w:ilvl w:val="0"/>
          <w:numId w:val="7"/>
        </w:numPr>
        <w:spacing w:before="240"/>
        <w:jc w:val="both"/>
        <w:rPr>
          <w:rFonts w:asciiTheme="majorHAnsi" w:hAnsiTheme="majorHAnsi" w:cstheme="majorHAnsi"/>
        </w:rPr>
      </w:pPr>
      <w:r w:rsidRPr="004A29E1">
        <w:rPr>
          <w:rFonts w:asciiTheme="majorHAnsi" w:hAnsiTheme="majorHAnsi" w:cstheme="majorHAnsi"/>
          <w:i/>
          <w:iCs/>
        </w:rPr>
        <w:t>p</w:t>
      </w:r>
      <w:r w:rsidR="00A44B9B" w:rsidRPr="004A29E1">
        <w:rPr>
          <w:rFonts w:asciiTheme="majorHAnsi" w:hAnsiTheme="majorHAnsi" w:cstheme="majorHAnsi"/>
          <w:i/>
          <w:iCs/>
        </w:rPr>
        <w:t>rzykład:</w:t>
      </w:r>
      <w:r w:rsidR="00A44B9B" w:rsidRPr="004A29E1">
        <w:rPr>
          <w:rFonts w:asciiTheme="majorHAnsi" w:hAnsiTheme="majorHAnsi" w:cstheme="majorHAnsi"/>
        </w:rPr>
        <w:t xml:space="preserve"> Biblioteka zorganizowała cykl spotkań, podczas których seniorzy uczyli młodzież ginących zawodów (np. plecionkarstwa), a w zamian otrzymali publikację dokumentującą ich wspomnienia.</w:t>
      </w:r>
    </w:p>
    <w:p w14:paraId="00000010" w14:textId="7F4F987E" w:rsidR="00BB1487" w:rsidRPr="004A29E1" w:rsidRDefault="004A29E1" w:rsidP="004A29E1">
      <w:pPr>
        <w:numPr>
          <w:ilvl w:val="0"/>
          <w:numId w:val="7"/>
        </w:numPr>
        <w:spacing w:after="240"/>
        <w:jc w:val="both"/>
        <w:rPr>
          <w:rFonts w:asciiTheme="majorHAnsi" w:hAnsiTheme="majorHAnsi" w:cstheme="majorHAnsi"/>
        </w:rPr>
      </w:pPr>
      <w:r w:rsidRPr="004A29E1">
        <w:rPr>
          <w:rFonts w:asciiTheme="majorHAnsi" w:hAnsiTheme="majorHAnsi" w:cstheme="majorHAnsi"/>
          <w:i/>
          <w:iCs/>
        </w:rPr>
        <w:t>p</w:t>
      </w:r>
      <w:r w:rsidR="00A44B9B" w:rsidRPr="004A29E1">
        <w:rPr>
          <w:rFonts w:asciiTheme="majorHAnsi" w:hAnsiTheme="majorHAnsi" w:cstheme="majorHAnsi"/>
          <w:i/>
          <w:iCs/>
        </w:rPr>
        <w:t>rzykład:</w:t>
      </w:r>
      <w:r w:rsidR="00A44B9B" w:rsidRPr="004A29E1">
        <w:rPr>
          <w:rFonts w:asciiTheme="majorHAnsi" w:hAnsiTheme="majorHAnsi" w:cstheme="majorHAnsi"/>
        </w:rPr>
        <w:t xml:space="preserve"> Sołectwo stworzyło „Międzypokoleniowy Ogród Pamięci”, gdzie wspólnie sadzono rośliny charakterystyczne dla regionu, dbając o przekaz wiedzy przyrodniczej.</w:t>
      </w:r>
    </w:p>
    <w:p w14:paraId="3369F530" w14:textId="5E1A656A" w:rsidR="004A29E1" w:rsidRPr="004A29E1" w:rsidRDefault="004A29E1" w:rsidP="004A29E1">
      <w:pPr>
        <w:tabs>
          <w:tab w:val="left" w:pos="284"/>
        </w:tabs>
        <w:spacing w:after="240"/>
        <w:jc w:val="both"/>
        <w:rPr>
          <w:rFonts w:asciiTheme="majorHAnsi" w:hAnsiTheme="majorHAnsi" w:cstheme="majorHAnsi"/>
        </w:rPr>
      </w:pPr>
      <w:r w:rsidRPr="004A29E1">
        <w:rPr>
          <w:rFonts w:asciiTheme="majorHAnsi" w:hAnsiTheme="majorHAnsi" w:cstheme="majorHAnsi"/>
        </w:rPr>
        <w:t>2.</w:t>
      </w:r>
      <w:r w:rsidRPr="004A29E1">
        <w:rPr>
          <w:rFonts w:asciiTheme="majorHAnsi" w:hAnsiTheme="majorHAnsi" w:cstheme="majorHAnsi"/>
        </w:rPr>
        <w:tab/>
      </w:r>
      <w:r w:rsidRPr="004A29E1">
        <w:rPr>
          <w:rFonts w:asciiTheme="majorHAnsi" w:hAnsiTheme="majorHAnsi" w:cstheme="majorHAnsi"/>
          <w:color w:val="000000"/>
        </w:rPr>
        <w:t>Aktywizacja organizacji pozarządowych i jednostek samorządowych do działań na rzecz solidarności pokoleń</w:t>
      </w:r>
    </w:p>
    <w:p w14:paraId="00000012" w14:textId="77777777" w:rsidR="00BB1487" w:rsidRPr="004A29E1" w:rsidRDefault="00A44B9B" w:rsidP="004A29E1">
      <w:pPr>
        <w:spacing w:before="240" w:after="240"/>
        <w:jc w:val="both"/>
        <w:rPr>
          <w:rFonts w:asciiTheme="majorHAnsi" w:hAnsiTheme="majorHAnsi" w:cstheme="majorHAnsi"/>
        </w:rPr>
      </w:pPr>
      <w:bookmarkStart w:id="1" w:name="_cxb5209fdt14" w:colFirst="0" w:colLast="0"/>
      <w:bookmarkEnd w:id="1"/>
      <w:r w:rsidRPr="004A29E1">
        <w:rPr>
          <w:rFonts w:asciiTheme="majorHAnsi" w:hAnsiTheme="majorHAnsi" w:cstheme="majorHAnsi"/>
        </w:rPr>
        <w:t>Konkurs ma motywować lokalnych liderów, NGO oraz instytucje publiczne do wyjścia poza standardową ofertę i tworzenia projektów angażujących jednocześnie dwie skrajne grupy wiekowe.</w:t>
      </w:r>
    </w:p>
    <w:p w14:paraId="00000013" w14:textId="5295958C" w:rsidR="00BB1487" w:rsidRPr="004A29E1" w:rsidRDefault="004A29E1" w:rsidP="004A29E1">
      <w:pPr>
        <w:numPr>
          <w:ilvl w:val="0"/>
          <w:numId w:val="5"/>
        </w:numPr>
        <w:spacing w:before="240"/>
        <w:jc w:val="both"/>
        <w:rPr>
          <w:rFonts w:asciiTheme="majorHAnsi" w:hAnsiTheme="majorHAnsi" w:cstheme="majorHAnsi"/>
        </w:rPr>
      </w:pPr>
      <w:r w:rsidRPr="004A29E1">
        <w:rPr>
          <w:rFonts w:asciiTheme="majorHAnsi" w:hAnsiTheme="majorHAnsi" w:cstheme="majorHAnsi"/>
          <w:i/>
          <w:iCs/>
        </w:rPr>
        <w:t>p</w:t>
      </w:r>
      <w:r w:rsidR="00A44B9B" w:rsidRPr="004A29E1">
        <w:rPr>
          <w:rFonts w:asciiTheme="majorHAnsi" w:hAnsiTheme="majorHAnsi" w:cstheme="majorHAnsi"/>
          <w:i/>
          <w:iCs/>
        </w:rPr>
        <w:t>rzykład:</w:t>
      </w:r>
      <w:r w:rsidR="00A44B9B" w:rsidRPr="004A29E1">
        <w:rPr>
          <w:rFonts w:asciiTheme="majorHAnsi" w:hAnsiTheme="majorHAnsi" w:cstheme="majorHAnsi"/>
        </w:rPr>
        <w:t xml:space="preserve"> Koło Gospodyń Wiejskich zaprosiło lokalny klub młodzieżowy do wspólnego przygotowania nowoczesnej interpretacji tradycyjnych potraw świętokrzyskich na festyn gminny.</w:t>
      </w:r>
    </w:p>
    <w:p w14:paraId="00000014" w14:textId="041792E2" w:rsidR="00BB1487" w:rsidRDefault="004A29E1" w:rsidP="004A29E1">
      <w:pPr>
        <w:numPr>
          <w:ilvl w:val="0"/>
          <w:numId w:val="5"/>
        </w:numPr>
        <w:spacing w:after="240"/>
        <w:jc w:val="both"/>
        <w:rPr>
          <w:rFonts w:asciiTheme="majorHAnsi" w:hAnsiTheme="majorHAnsi" w:cstheme="majorHAnsi"/>
        </w:rPr>
      </w:pPr>
      <w:r w:rsidRPr="004A29E1">
        <w:rPr>
          <w:rFonts w:asciiTheme="majorHAnsi" w:hAnsiTheme="majorHAnsi" w:cstheme="majorHAnsi"/>
          <w:i/>
          <w:iCs/>
        </w:rPr>
        <w:t>p</w:t>
      </w:r>
      <w:r w:rsidR="00A44B9B" w:rsidRPr="004A29E1">
        <w:rPr>
          <w:rFonts w:asciiTheme="majorHAnsi" w:hAnsiTheme="majorHAnsi" w:cstheme="majorHAnsi"/>
          <w:i/>
          <w:iCs/>
        </w:rPr>
        <w:t>rzykład:</w:t>
      </w:r>
      <w:r w:rsidR="00A44B9B" w:rsidRPr="004A29E1">
        <w:rPr>
          <w:rFonts w:asciiTheme="majorHAnsi" w:hAnsiTheme="majorHAnsi" w:cstheme="majorHAnsi"/>
        </w:rPr>
        <w:t xml:space="preserve"> Parafialny klub sportowy zorganizował turniej szachowy i warcabowy „Wnuk – Dziadek”, promując aktywność intelektualną bez względu na wiek.</w:t>
      </w:r>
    </w:p>
    <w:p w14:paraId="3D25D241" w14:textId="77777777" w:rsidR="00B16DB9" w:rsidRDefault="00B16DB9" w:rsidP="004A29E1">
      <w:pPr>
        <w:tabs>
          <w:tab w:val="left" w:pos="284"/>
        </w:tabs>
        <w:spacing w:after="240"/>
        <w:jc w:val="both"/>
        <w:rPr>
          <w:rFonts w:asciiTheme="majorHAnsi" w:hAnsiTheme="majorHAnsi" w:cstheme="majorHAnsi"/>
        </w:rPr>
      </w:pPr>
    </w:p>
    <w:p w14:paraId="176AA52C" w14:textId="3523E570" w:rsidR="004A29E1" w:rsidRPr="004A29E1" w:rsidRDefault="004A29E1" w:rsidP="004A29E1">
      <w:pPr>
        <w:tabs>
          <w:tab w:val="left" w:pos="284"/>
        </w:tabs>
        <w:spacing w:after="24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3.</w:t>
      </w:r>
      <w:r>
        <w:rPr>
          <w:rFonts w:asciiTheme="majorHAnsi" w:hAnsiTheme="majorHAnsi" w:cstheme="majorHAnsi"/>
        </w:rPr>
        <w:tab/>
      </w:r>
      <w:r w:rsidRPr="004A29E1">
        <w:rPr>
          <w:rFonts w:asciiTheme="majorHAnsi" w:hAnsiTheme="majorHAnsi" w:cstheme="majorHAnsi"/>
          <w:color w:val="000000"/>
        </w:rPr>
        <w:t>Prezentacja kreatywnych sposobów wymiany doświadczeń między osobami młodymi a starszymi</w:t>
      </w:r>
    </w:p>
    <w:p w14:paraId="00000016" w14:textId="77777777" w:rsidR="00BB1487" w:rsidRPr="004A29E1" w:rsidRDefault="00A44B9B" w:rsidP="004A29E1">
      <w:pPr>
        <w:spacing w:before="240" w:after="240"/>
        <w:jc w:val="both"/>
        <w:rPr>
          <w:rFonts w:asciiTheme="majorHAnsi" w:hAnsiTheme="majorHAnsi" w:cstheme="majorHAnsi"/>
        </w:rPr>
      </w:pPr>
      <w:bookmarkStart w:id="2" w:name="_36kb9maqamcg" w:colFirst="0" w:colLast="0"/>
      <w:bookmarkEnd w:id="2"/>
      <w:r w:rsidRPr="004A29E1">
        <w:rPr>
          <w:rFonts w:asciiTheme="majorHAnsi" w:hAnsiTheme="majorHAnsi" w:cstheme="majorHAnsi"/>
        </w:rPr>
        <w:t>Promowanie innowacyjności i nieszablonowego podejścia do nauki oraz wzajemnego wsparcia.</w:t>
      </w:r>
    </w:p>
    <w:p w14:paraId="00000017" w14:textId="77777777" w:rsidR="00BB1487" w:rsidRPr="004A29E1" w:rsidRDefault="00A44B9B" w:rsidP="004A29E1">
      <w:pPr>
        <w:numPr>
          <w:ilvl w:val="0"/>
          <w:numId w:val="6"/>
        </w:numPr>
        <w:spacing w:before="240"/>
        <w:jc w:val="both"/>
        <w:rPr>
          <w:rFonts w:asciiTheme="majorHAnsi" w:hAnsiTheme="majorHAnsi" w:cstheme="majorHAnsi"/>
        </w:rPr>
      </w:pPr>
      <w:r w:rsidRPr="004A29E1">
        <w:rPr>
          <w:rFonts w:asciiTheme="majorHAnsi" w:hAnsiTheme="majorHAnsi" w:cstheme="majorHAnsi"/>
          <w:i/>
          <w:iCs/>
        </w:rPr>
        <w:t>Przykład:</w:t>
      </w:r>
      <w:r w:rsidRPr="004A29E1">
        <w:rPr>
          <w:rFonts w:asciiTheme="majorHAnsi" w:hAnsiTheme="majorHAnsi" w:cstheme="majorHAnsi"/>
        </w:rPr>
        <w:t xml:space="preserve"> „Cyfrowy Senior” – młodzież ze świetlicy wiejskiej prowadzi warsztaty z obsługi smartfonów i mediów społecznościowych dla seniorów, a ci w zamian prowadzą warsztaty z </w:t>
      </w:r>
      <w:bookmarkStart w:id="3" w:name="_GoBack"/>
      <w:bookmarkEnd w:id="3"/>
      <w:r w:rsidRPr="004A29E1">
        <w:rPr>
          <w:rFonts w:asciiTheme="majorHAnsi" w:hAnsiTheme="majorHAnsi" w:cstheme="majorHAnsi"/>
        </w:rPr>
        <w:t>etyki i lokalnej historii.</w:t>
      </w:r>
    </w:p>
    <w:p w14:paraId="4B088708" w14:textId="37A89F4D" w:rsidR="004A29E1" w:rsidRDefault="00A44B9B" w:rsidP="004A29E1">
      <w:pPr>
        <w:numPr>
          <w:ilvl w:val="0"/>
          <w:numId w:val="6"/>
        </w:numPr>
        <w:spacing w:after="240"/>
        <w:jc w:val="both"/>
        <w:rPr>
          <w:rFonts w:asciiTheme="majorHAnsi" w:hAnsiTheme="majorHAnsi" w:cstheme="majorHAnsi"/>
        </w:rPr>
      </w:pPr>
      <w:r w:rsidRPr="004A29E1">
        <w:rPr>
          <w:rFonts w:asciiTheme="majorHAnsi" w:hAnsiTheme="majorHAnsi" w:cstheme="majorHAnsi"/>
          <w:i/>
          <w:iCs/>
        </w:rPr>
        <w:t>Przykład:</w:t>
      </w:r>
      <w:r w:rsidRPr="004A29E1">
        <w:rPr>
          <w:rFonts w:asciiTheme="majorHAnsi" w:hAnsiTheme="majorHAnsi" w:cstheme="majorHAnsi"/>
        </w:rPr>
        <w:t xml:space="preserve"> Wspólne nagrywanie podcastów lub filmów na YouTube, w których młodzi dbają o stronę techniczną, a seniorzy pełnią rolę narratorów dzielących się legendami świętokrzyskimi.</w:t>
      </w:r>
      <w:bookmarkStart w:id="4" w:name="_42861nul6oo0" w:colFirst="0" w:colLast="0"/>
      <w:bookmarkEnd w:id="4"/>
    </w:p>
    <w:p w14:paraId="5AF42982" w14:textId="262ED81F" w:rsidR="004A29E1" w:rsidRPr="004A29E1" w:rsidRDefault="004A29E1" w:rsidP="004A29E1">
      <w:pPr>
        <w:tabs>
          <w:tab w:val="left" w:pos="284"/>
        </w:tabs>
        <w:spacing w:after="240"/>
        <w:jc w:val="both"/>
        <w:rPr>
          <w:rFonts w:asciiTheme="majorHAnsi" w:hAnsiTheme="majorHAnsi" w:cstheme="majorHAnsi"/>
        </w:rPr>
      </w:pPr>
      <w:r w:rsidRPr="004A29E1">
        <w:rPr>
          <w:rFonts w:asciiTheme="majorHAnsi" w:hAnsiTheme="majorHAnsi" w:cstheme="majorHAnsi"/>
        </w:rPr>
        <w:t>4.</w:t>
      </w:r>
      <w:r>
        <w:rPr>
          <w:rFonts w:asciiTheme="majorHAnsi" w:hAnsiTheme="majorHAnsi" w:cstheme="majorHAnsi"/>
        </w:rPr>
        <w:tab/>
      </w:r>
      <w:r w:rsidRPr="004A29E1">
        <w:rPr>
          <w:rFonts w:asciiTheme="majorHAnsi" w:hAnsiTheme="majorHAnsi" w:cstheme="majorHAnsi"/>
          <w:color w:val="000000"/>
        </w:rPr>
        <w:t>Budowanie pozytywnego wizerunku województwa jako regionu wspierającego dialog społeczny</w:t>
      </w:r>
    </w:p>
    <w:p w14:paraId="0000001A" w14:textId="77777777" w:rsidR="00BB1487" w:rsidRPr="004A29E1" w:rsidRDefault="00A44B9B" w:rsidP="004A29E1">
      <w:pPr>
        <w:spacing w:before="240" w:after="240"/>
        <w:jc w:val="both"/>
        <w:rPr>
          <w:rFonts w:asciiTheme="majorHAnsi" w:hAnsiTheme="majorHAnsi" w:cstheme="majorHAnsi"/>
        </w:rPr>
      </w:pPr>
      <w:r w:rsidRPr="004A29E1">
        <w:rPr>
          <w:rFonts w:asciiTheme="majorHAnsi" w:hAnsiTheme="majorHAnsi" w:cstheme="majorHAnsi"/>
        </w:rPr>
        <w:t>Upowszechnianie wiedzy o tym, że świętokrzyska wieś i miasto to miejsca sprzyjające rozwojowi społecznemu i integracji, gdzie szanuje się doświadczenie starszych i energię młodych.</w:t>
      </w:r>
    </w:p>
    <w:p w14:paraId="0000001B" w14:textId="77777777" w:rsidR="00BB1487" w:rsidRPr="004A29E1" w:rsidRDefault="00A44B9B" w:rsidP="004A29E1">
      <w:pPr>
        <w:numPr>
          <w:ilvl w:val="0"/>
          <w:numId w:val="1"/>
        </w:numPr>
        <w:spacing w:before="240"/>
        <w:jc w:val="both"/>
        <w:rPr>
          <w:rFonts w:asciiTheme="majorHAnsi" w:hAnsiTheme="majorHAnsi" w:cstheme="majorHAnsi"/>
        </w:rPr>
      </w:pPr>
      <w:r w:rsidRPr="004A29E1">
        <w:rPr>
          <w:rFonts w:asciiTheme="majorHAnsi" w:hAnsiTheme="majorHAnsi" w:cstheme="majorHAnsi"/>
          <w:i/>
          <w:iCs/>
        </w:rPr>
        <w:t>Przykład:</w:t>
      </w:r>
      <w:r w:rsidRPr="004A29E1">
        <w:rPr>
          <w:rFonts w:asciiTheme="majorHAnsi" w:hAnsiTheme="majorHAnsi" w:cstheme="majorHAnsi"/>
        </w:rPr>
        <w:t xml:space="preserve"> Organizacja wojewódzkiej gali finałowej w Kielcach, na której prezentowane są sukcesy lokalnych społeczności, co buduje prestiż regionu.</w:t>
      </w:r>
    </w:p>
    <w:p w14:paraId="0000001C" w14:textId="083B5125" w:rsidR="00BB1487" w:rsidRDefault="00A44B9B" w:rsidP="004A29E1">
      <w:pPr>
        <w:numPr>
          <w:ilvl w:val="0"/>
          <w:numId w:val="1"/>
        </w:numPr>
        <w:spacing w:after="240"/>
        <w:jc w:val="both"/>
        <w:rPr>
          <w:rFonts w:asciiTheme="majorHAnsi" w:hAnsiTheme="majorHAnsi" w:cstheme="majorHAnsi"/>
        </w:rPr>
      </w:pPr>
      <w:r w:rsidRPr="004A29E1">
        <w:rPr>
          <w:rFonts w:asciiTheme="majorHAnsi" w:hAnsiTheme="majorHAnsi" w:cstheme="majorHAnsi"/>
          <w:i/>
          <w:iCs/>
        </w:rPr>
        <w:t>Przykład:</w:t>
      </w:r>
      <w:r w:rsidRPr="004A29E1">
        <w:rPr>
          <w:rFonts w:asciiTheme="majorHAnsi" w:hAnsiTheme="majorHAnsi" w:cstheme="majorHAnsi"/>
        </w:rPr>
        <w:t xml:space="preserve"> Publikacja katalogu „Świętokrzyskie Dobre Praktyki”, pokazującego województwo jako lidera w budowaniu kapitału społecznego opartego na solidarności międzypokoleniowej.</w:t>
      </w:r>
    </w:p>
    <w:p w14:paraId="66A4BD73" w14:textId="4B53DCB0" w:rsidR="004A29E1" w:rsidRPr="004A29E1" w:rsidRDefault="004A29E1" w:rsidP="004A29E1">
      <w:pPr>
        <w:tabs>
          <w:tab w:val="left" w:pos="284"/>
        </w:tabs>
        <w:spacing w:after="24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5.</w:t>
      </w:r>
      <w:r>
        <w:rPr>
          <w:rFonts w:asciiTheme="majorHAnsi" w:hAnsiTheme="majorHAnsi" w:cstheme="majorHAnsi"/>
        </w:rPr>
        <w:tab/>
      </w:r>
      <w:r w:rsidRPr="004A29E1">
        <w:rPr>
          <w:rFonts w:asciiTheme="majorHAnsi" w:hAnsiTheme="majorHAnsi" w:cstheme="majorHAnsi"/>
          <w:color w:val="000000"/>
        </w:rPr>
        <w:t>Identyfikacja najbardziej aktywnych liderów społeczności lokalnych</w:t>
      </w:r>
    </w:p>
    <w:p w14:paraId="0000001E" w14:textId="77777777" w:rsidR="00BB1487" w:rsidRPr="004A29E1" w:rsidRDefault="00A44B9B" w:rsidP="004A29E1">
      <w:pPr>
        <w:spacing w:before="240" w:after="240"/>
        <w:jc w:val="both"/>
        <w:rPr>
          <w:rFonts w:asciiTheme="majorHAnsi" w:hAnsiTheme="majorHAnsi" w:cstheme="majorHAnsi"/>
        </w:rPr>
      </w:pPr>
      <w:bookmarkStart w:id="5" w:name="_mt22igehywdf" w:colFirst="0" w:colLast="0"/>
      <w:bookmarkEnd w:id="5"/>
      <w:r w:rsidRPr="004A29E1">
        <w:rPr>
          <w:rFonts w:asciiTheme="majorHAnsi" w:hAnsiTheme="majorHAnsi" w:cstheme="majorHAnsi"/>
        </w:rPr>
        <w:t>Wskazanie i wyróżnienie osób (sołtysów, prezesów stowarzyszeń, animatorów), którzy potrafią skutecznie zjednoczyć mieszkańców wokół wspólnego celu.</w:t>
      </w:r>
    </w:p>
    <w:p w14:paraId="0000001F" w14:textId="77777777" w:rsidR="00BB1487" w:rsidRPr="004A29E1" w:rsidRDefault="00A44B9B" w:rsidP="004A29E1">
      <w:pPr>
        <w:numPr>
          <w:ilvl w:val="0"/>
          <w:numId w:val="4"/>
        </w:numPr>
        <w:spacing w:before="240" w:after="240"/>
        <w:jc w:val="both"/>
        <w:rPr>
          <w:rFonts w:asciiTheme="majorHAnsi" w:hAnsiTheme="majorHAnsi" w:cstheme="majorHAnsi"/>
        </w:rPr>
      </w:pPr>
      <w:r w:rsidRPr="004A29E1">
        <w:rPr>
          <w:rFonts w:asciiTheme="majorHAnsi" w:hAnsiTheme="majorHAnsi" w:cstheme="majorHAnsi"/>
          <w:i/>
          <w:iCs/>
        </w:rPr>
        <w:t>Przykład:</w:t>
      </w:r>
      <w:r w:rsidRPr="004A29E1">
        <w:rPr>
          <w:rFonts w:asciiTheme="majorHAnsi" w:hAnsiTheme="majorHAnsi" w:cstheme="majorHAnsi"/>
        </w:rPr>
        <w:t xml:space="preserve"> Przyznanie wyróżnienia specjalnego dla sołtysa, który zainicjował budowę wspólnej strefy relaksu, przy której pracowali ramię w ramię juniorzy i seniorzy.</w:t>
      </w:r>
    </w:p>
    <w:p w14:paraId="00000020" w14:textId="7212747B" w:rsidR="00BB1487" w:rsidRDefault="00BB1487" w:rsidP="004A29E1">
      <w:pPr>
        <w:rPr>
          <w:rFonts w:asciiTheme="majorHAnsi" w:hAnsiTheme="majorHAnsi" w:cstheme="majorHAnsi"/>
        </w:rPr>
      </w:pPr>
    </w:p>
    <w:p w14:paraId="490B7AAF" w14:textId="77777777" w:rsidR="004A29E1" w:rsidRPr="004A29E1" w:rsidRDefault="004A29E1" w:rsidP="004A29E1">
      <w:pPr>
        <w:rPr>
          <w:rFonts w:asciiTheme="majorHAnsi" w:hAnsiTheme="majorHAnsi" w:cstheme="majorHAnsi"/>
        </w:rPr>
      </w:pPr>
    </w:p>
    <w:p w14:paraId="00000021" w14:textId="698A661F" w:rsidR="00BB1487" w:rsidRPr="009954B4" w:rsidRDefault="00A44B9B" w:rsidP="009954B4">
      <w:pPr>
        <w:pStyle w:val="Akapitzlist"/>
        <w:numPr>
          <w:ilvl w:val="0"/>
          <w:numId w:val="15"/>
        </w:numPr>
        <w:ind w:left="426" w:hanging="426"/>
        <w:rPr>
          <w:rFonts w:asciiTheme="majorHAnsi" w:hAnsiTheme="majorHAnsi" w:cstheme="majorHAnsi"/>
          <w:b/>
          <w:bCs/>
        </w:rPr>
      </w:pPr>
      <w:r w:rsidRPr="009954B4">
        <w:rPr>
          <w:rFonts w:asciiTheme="majorHAnsi" w:hAnsiTheme="majorHAnsi" w:cstheme="majorHAnsi"/>
          <w:b/>
          <w:bCs/>
        </w:rPr>
        <w:t>ADRESACI KONKURSU</w:t>
      </w:r>
    </w:p>
    <w:p w14:paraId="7B5DCEB3" w14:textId="77777777" w:rsidR="009954B4" w:rsidRPr="009954B4" w:rsidRDefault="009954B4" w:rsidP="009954B4">
      <w:pPr>
        <w:ind w:left="360"/>
        <w:rPr>
          <w:rFonts w:asciiTheme="majorHAnsi" w:hAnsiTheme="majorHAnsi" w:cstheme="majorHAnsi"/>
          <w:b/>
          <w:bCs/>
        </w:rPr>
      </w:pPr>
    </w:p>
    <w:p w14:paraId="00000022" w14:textId="51BAFA4E" w:rsidR="00BB1487" w:rsidRPr="004A29E1" w:rsidRDefault="00A44B9B" w:rsidP="009954B4">
      <w:pPr>
        <w:jc w:val="both"/>
        <w:rPr>
          <w:rFonts w:asciiTheme="majorHAnsi" w:hAnsiTheme="majorHAnsi" w:cstheme="majorHAnsi"/>
        </w:rPr>
      </w:pPr>
      <w:r w:rsidRPr="004A29E1">
        <w:rPr>
          <w:rFonts w:asciiTheme="majorHAnsi" w:hAnsiTheme="majorHAnsi" w:cstheme="majorHAnsi"/>
        </w:rPr>
        <w:t xml:space="preserve">Konkurs skierowany jest do instytucji prowadzących działalność </w:t>
      </w:r>
      <w:r w:rsidR="00370D41" w:rsidRPr="004A29E1">
        <w:rPr>
          <w:rFonts w:asciiTheme="majorHAnsi" w:hAnsiTheme="majorHAnsi" w:cstheme="majorHAnsi"/>
        </w:rPr>
        <w:t xml:space="preserve">w zakresie objętym tematyką konkursu </w:t>
      </w:r>
      <w:r w:rsidRPr="004A29E1">
        <w:rPr>
          <w:rFonts w:asciiTheme="majorHAnsi" w:hAnsiTheme="majorHAnsi" w:cstheme="majorHAnsi"/>
        </w:rPr>
        <w:t xml:space="preserve">na terenie województwa świętokrzyskiego, </w:t>
      </w:r>
      <w:r w:rsidR="00370D41" w:rsidRPr="004A29E1">
        <w:rPr>
          <w:rFonts w:asciiTheme="majorHAnsi" w:hAnsiTheme="majorHAnsi" w:cstheme="majorHAnsi"/>
        </w:rPr>
        <w:t xml:space="preserve">a </w:t>
      </w:r>
      <w:r w:rsidRPr="004A29E1">
        <w:rPr>
          <w:rFonts w:asciiTheme="majorHAnsi" w:hAnsiTheme="majorHAnsi" w:cstheme="majorHAnsi"/>
        </w:rPr>
        <w:t>w szczególności do:</w:t>
      </w:r>
    </w:p>
    <w:p w14:paraId="08A58911" w14:textId="77777777" w:rsidR="009954B4" w:rsidRDefault="009954B4" w:rsidP="009954B4">
      <w:pPr>
        <w:numPr>
          <w:ilvl w:val="0"/>
          <w:numId w:val="3"/>
        </w:numPr>
        <w:jc w:val="both"/>
        <w:rPr>
          <w:rFonts w:asciiTheme="majorHAnsi" w:hAnsiTheme="majorHAnsi" w:cstheme="majorHAnsi"/>
        </w:rPr>
      </w:pPr>
      <w:r w:rsidRPr="009954B4">
        <w:rPr>
          <w:rFonts w:asciiTheme="majorHAnsi" w:hAnsiTheme="majorHAnsi" w:cstheme="majorHAnsi"/>
        </w:rPr>
        <w:t>bi</w:t>
      </w:r>
      <w:r w:rsidR="00A44B9B" w:rsidRPr="009954B4">
        <w:rPr>
          <w:rFonts w:asciiTheme="majorHAnsi" w:hAnsiTheme="majorHAnsi" w:cstheme="majorHAnsi"/>
        </w:rPr>
        <w:t>bliotek, domów kultury i świetlic wiejskich</w:t>
      </w:r>
      <w:r w:rsidRPr="009954B4">
        <w:rPr>
          <w:rFonts w:asciiTheme="majorHAnsi" w:hAnsiTheme="majorHAnsi" w:cstheme="majorHAnsi"/>
        </w:rPr>
        <w:t>;</w:t>
      </w:r>
    </w:p>
    <w:p w14:paraId="00000024" w14:textId="607B9F36" w:rsidR="00BB1487" w:rsidRPr="009954B4" w:rsidRDefault="00A44B9B" w:rsidP="009954B4">
      <w:pPr>
        <w:numPr>
          <w:ilvl w:val="0"/>
          <w:numId w:val="3"/>
        </w:numPr>
        <w:jc w:val="both"/>
        <w:rPr>
          <w:rFonts w:asciiTheme="majorHAnsi" w:hAnsiTheme="majorHAnsi" w:cstheme="majorHAnsi"/>
        </w:rPr>
      </w:pPr>
      <w:r w:rsidRPr="009954B4">
        <w:rPr>
          <w:rFonts w:asciiTheme="majorHAnsi" w:hAnsiTheme="majorHAnsi" w:cstheme="majorHAnsi"/>
        </w:rPr>
        <w:t>parafii oraz kół gospodyń wiejskich</w:t>
      </w:r>
      <w:r w:rsidR="009954B4">
        <w:rPr>
          <w:rFonts w:asciiTheme="majorHAnsi" w:hAnsiTheme="majorHAnsi" w:cstheme="majorHAnsi"/>
        </w:rPr>
        <w:t>;</w:t>
      </w:r>
    </w:p>
    <w:p w14:paraId="00000025" w14:textId="741CC3CB" w:rsidR="00BB1487" w:rsidRPr="004A29E1" w:rsidRDefault="009954B4" w:rsidP="009954B4">
      <w:pPr>
        <w:numPr>
          <w:ilvl w:val="0"/>
          <w:numId w:val="3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="00A44B9B" w:rsidRPr="004A29E1">
        <w:rPr>
          <w:rFonts w:asciiTheme="majorHAnsi" w:hAnsiTheme="majorHAnsi" w:cstheme="majorHAnsi"/>
        </w:rPr>
        <w:t>rganizacji pozarządowych (NGO), klubów seniora i stowarzyszeń oraz fundacji</w:t>
      </w:r>
      <w:r>
        <w:rPr>
          <w:rFonts w:asciiTheme="majorHAnsi" w:hAnsiTheme="majorHAnsi" w:cstheme="majorHAnsi"/>
        </w:rPr>
        <w:t>;</w:t>
      </w:r>
    </w:p>
    <w:p w14:paraId="00000026" w14:textId="4BB380A6" w:rsidR="00BB1487" w:rsidRPr="004A29E1" w:rsidRDefault="009954B4" w:rsidP="009954B4">
      <w:pPr>
        <w:numPr>
          <w:ilvl w:val="0"/>
          <w:numId w:val="3"/>
        </w:numPr>
        <w:spacing w:after="24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k</w:t>
      </w:r>
      <w:r w:rsidR="00A44B9B" w:rsidRPr="004A29E1">
        <w:rPr>
          <w:rFonts w:asciiTheme="majorHAnsi" w:hAnsiTheme="majorHAnsi" w:cstheme="majorHAnsi"/>
        </w:rPr>
        <w:t>lubów młodzieżowych i szkół.</w:t>
      </w:r>
    </w:p>
    <w:p w14:paraId="00000027" w14:textId="77777777" w:rsidR="00BB1487" w:rsidRPr="004A29E1" w:rsidRDefault="00BB1487">
      <w:pPr>
        <w:rPr>
          <w:rFonts w:asciiTheme="majorHAnsi" w:hAnsiTheme="majorHAnsi" w:cstheme="majorHAnsi"/>
        </w:rPr>
      </w:pPr>
    </w:p>
    <w:p w14:paraId="00000028" w14:textId="77777777" w:rsidR="00BB1487" w:rsidRPr="004A29E1" w:rsidRDefault="00BB1487">
      <w:pPr>
        <w:rPr>
          <w:rFonts w:asciiTheme="majorHAnsi" w:hAnsiTheme="majorHAnsi" w:cstheme="majorHAnsi"/>
        </w:rPr>
      </w:pPr>
    </w:p>
    <w:p w14:paraId="00000029" w14:textId="68A109B2" w:rsidR="00BB1487" w:rsidRPr="009954B4" w:rsidRDefault="00A44B9B" w:rsidP="009954B4">
      <w:pPr>
        <w:pStyle w:val="Akapitzlist"/>
        <w:numPr>
          <w:ilvl w:val="0"/>
          <w:numId w:val="15"/>
        </w:numPr>
        <w:ind w:left="426" w:hanging="426"/>
        <w:rPr>
          <w:rFonts w:asciiTheme="majorHAnsi" w:hAnsiTheme="majorHAnsi" w:cstheme="majorHAnsi"/>
          <w:b/>
          <w:bCs/>
        </w:rPr>
      </w:pPr>
      <w:r w:rsidRPr="009954B4">
        <w:rPr>
          <w:rFonts w:asciiTheme="majorHAnsi" w:hAnsiTheme="majorHAnsi" w:cstheme="majorHAnsi"/>
          <w:b/>
          <w:bCs/>
        </w:rPr>
        <w:t>WARUNKI UDZIAŁU W KONKURSIE</w:t>
      </w:r>
    </w:p>
    <w:p w14:paraId="050F236C" w14:textId="77777777" w:rsidR="009954B4" w:rsidRPr="009954B4" w:rsidRDefault="009954B4" w:rsidP="009954B4">
      <w:pPr>
        <w:pStyle w:val="Akapitzlist"/>
        <w:ind w:left="1080"/>
        <w:rPr>
          <w:rFonts w:asciiTheme="majorHAnsi" w:hAnsiTheme="majorHAnsi" w:cstheme="majorHAnsi"/>
          <w:b/>
          <w:bCs/>
        </w:rPr>
      </w:pPr>
    </w:p>
    <w:p w14:paraId="0000002A" w14:textId="0674878A" w:rsidR="00BB1487" w:rsidRPr="009954B4" w:rsidRDefault="00A44B9B" w:rsidP="009954B4">
      <w:pPr>
        <w:pStyle w:val="Akapitzlist"/>
        <w:numPr>
          <w:ilvl w:val="0"/>
          <w:numId w:val="14"/>
        </w:numPr>
        <w:ind w:left="284" w:hanging="284"/>
        <w:jc w:val="both"/>
        <w:rPr>
          <w:rFonts w:asciiTheme="majorHAnsi" w:hAnsiTheme="majorHAnsi" w:cstheme="majorHAnsi"/>
        </w:rPr>
      </w:pPr>
      <w:r w:rsidRPr="009954B4">
        <w:rPr>
          <w:rFonts w:asciiTheme="majorHAnsi" w:hAnsiTheme="majorHAnsi" w:cstheme="majorHAnsi"/>
        </w:rPr>
        <w:lastRenderedPageBreak/>
        <w:t xml:space="preserve">Przedmiotem zgłoszenia są projekty lub wydarzenia, które zostały </w:t>
      </w:r>
      <w:r w:rsidRPr="009954B4">
        <w:rPr>
          <w:rFonts w:asciiTheme="majorHAnsi" w:hAnsiTheme="majorHAnsi" w:cstheme="majorHAnsi"/>
          <w:b/>
          <w:bCs/>
        </w:rPr>
        <w:t>zrealizowane i zakończone w 2025 roku</w:t>
      </w:r>
      <w:r w:rsidRPr="009954B4">
        <w:rPr>
          <w:rFonts w:asciiTheme="majorHAnsi" w:hAnsiTheme="majorHAnsi" w:cstheme="majorHAnsi"/>
        </w:rPr>
        <w:t>.</w:t>
      </w:r>
    </w:p>
    <w:p w14:paraId="0000002B" w14:textId="18755A01" w:rsidR="00BB1487" w:rsidRPr="009954B4" w:rsidRDefault="00A44B9B" w:rsidP="009954B4">
      <w:pPr>
        <w:pStyle w:val="Akapitzlist"/>
        <w:numPr>
          <w:ilvl w:val="0"/>
          <w:numId w:val="14"/>
        </w:numPr>
        <w:ind w:left="284" w:hanging="284"/>
        <w:jc w:val="both"/>
        <w:rPr>
          <w:rFonts w:asciiTheme="majorHAnsi" w:hAnsiTheme="majorHAnsi" w:cstheme="majorHAnsi"/>
        </w:rPr>
      </w:pPr>
      <w:r w:rsidRPr="009954B4">
        <w:rPr>
          <w:rFonts w:asciiTheme="majorHAnsi" w:hAnsiTheme="majorHAnsi" w:cstheme="majorHAnsi"/>
        </w:rPr>
        <w:t xml:space="preserve">Termin nadsyłania zgłoszeń upływa </w:t>
      </w:r>
      <w:r w:rsidRPr="009954B4">
        <w:rPr>
          <w:rFonts w:asciiTheme="majorHAnsi" w:hAnsiTheme="majorHAnsi" w:cstheme="majorHAnsi"/>
          <w:b/>
          <w:bCs/>
        </w:rPr>
        <w:t>1</w:t>
      </w:r>
      <w:r w:rsidR="00C478ED" w:rsidRPr="009954B4">
        <w:rPr>
          <w:rFonts w:asciiTheme="majorHAnsi" w:hAnsiTheme="majorHAnsi" w:cstheme="majorHAnsi"/>
          <w:b/>
          <w:bCs/>
        </w:rPr>
        <w:t>5</w:t>
      </w:r>
      <w:r w:rsidRPr="009954B4">
        <w:rPr>
          <w:rFonts w:asciiTheme="majorHAnsi" w:hAnsiTheme="majorHAnsi" w:cstheme="majorHAnsi"/>
          <w:b/>
          <w:bCs/>
        </w:rPr>
        <w:t xml:space="preserve"> kwietnia 2026 r.</w:t>
      </w:r>
      <w:r w:rsidRPr="009954B4">
        <w:rPr>
          <w:rFonts w:asciiTheme="majorHAnsi" w:hAnsiTheme="majorHAnsi" w:cstheme="majorHAnsi"/>
        </w:rPr>
        <w:t xml:space="preserve"> </w:t>
      </w:r>
    </w:p>
    <w:p w14:paraId="0000002C" w14:textId="77777777" w:rsidR="00BB1487" w:rsidRPr="004A29E1" w:rsidRDefault="00A44B9B" w:rsidP="009954B4">
      <w:pPr>
        <w:numPr>
          <w:ilvl w:val="0"/>
          <w:numId w:val="14"/>
        </w:numPr>
        <w:ind w:left="284" w:hanging="284"/>
        <w:jc w:val="both"/>
        <w:rPr>
          <w:rFonts w:asciiTheme="majorHAnsi" w:hAnsiTheme="majorHAnsi" w:cstheme="majorHAnsi"/>
        </w:rPr>
      </w:pPr>
      <w:r w:rsidRPr="004A29E1">
        <w:rPr>
          <w:rFonts w:asciiTheme="majorHAnsi" w:hAnsiTheme="majorHAnsi" w:cstheme="majorHAnsi"/>
        </w:rPr>
        <w:t>Warunkiem uczestnictwa jest przesłanie prawidłowo wypełnionego formularza zgłoszeniowego wraz z dokumentacją fotograficzną (maksymalnie 10 zdjęć).</w:t>
      </w:r>
    </w:p>
    <w:p w14:paraId="0000002D" w14:textId="333AB8ED" w:rsidR="00BB1487" w:rsidRPr="004A29E1" w:rsidRDefault="00A44B9B" w:rsidP="009954B4">
      <w:pPr>
        <w:numPr>
          <w:ilvl w:val="0"/>
          <w:numId w:val="14"/>
        </w:numPr>
        <w:ind w:left="284" w:hanging="284"/>
        <w:jc w:val="both"/>
        <w:rPr>
          <w:rFonts w:asciiTheme="majorHAnsi" w:hAnsiTheme="majorHAnsi" w:cstheme="majorHAnsi"/>
        </w:rPr>
      </w:pPr>
      <w:r w:rsidRPr="004A29E1">
        <w:rPr>
          <w:rFonts w:asciiTheme="majorHAnsi" w:hAnsiTheme="majorHAnsi" w:cstheme="majorHAnsi"/>
        </w:rPr>
        <w:t>Zgłoszenia należy składać w wersji papierowej (format A4) do siedziby Świętokrzyskiego Urzędu Wojewódzkiego w Kielcach</w:t>
      </w:r>
      <w:r w:rsidR="00370D41" w:rsidRPr="004A29E1">
        <w:rPr>
          <w:rFonts w:asciiTheme="majorHAnsi" w:hAnsiTheme="majorHAnsi" w:cstheme="majorHAnsi"/>
        </w:rPr>
        <w:t xml:space="preserve">, </w:t>
      </w:r>
      <w:hyperlink r:id="rId8" w:history="1">
        <w:r w:rsidR="00370D41" w:rsidRPr="004A29E1">
          <w:rPr>
            <w:rStyle w:val="Hipercze"/>
            <w:rFonts w:asciiTheme="majorHAnsi" w:hAnsiTheme="majorHAnsi" w:cstheme="majorHAnsi"/>
            <w:color w:val="auto"/>
            <w:u w:val="none"/>
          </w:rPr>
          <w:t>aleja IX Wieków Kielc 3, 25-516 Kielce</w:t>
        </w:r>
      </w:hyperlink>
      <w:r w:rsidR="00370D41" w:rsidRPr="004A29E1">
        <w:rPr>
          <w:rFonts w:asciiTheme="majorHAnsi" w:hAnsiTheme="majorHAnsi" w:cstheme="majorHAnsi"/>
        </w:rPr>
        <w:t xml:space="preserve"> </w:t>
      </w:r>
      <w:r w:rsidRPr="004A29E1">
        <w:rPr>
          <w:rFonts w:asciiTheme="majorHAnsi" w:hAnsiTheme="majorHAnsi" w:cstheme="majorHAnsi"/>
        </w:rPr>
        <w:t>.</w:t>
      </w:r>
    </w:p>
    <w:p w14:paraId="0000002E" w14:textId="55926A3B" w:rsidR="00BB1487" w:rsidRPr="004A29E1" w:rsidRDefault="00A44B9B" w:rsidP="009954B4">
      <w:pPr>
        <w:numPr>
          <w:ilvl w:val="0"/>
          <w:numId w:val="14"/>
        </w:numPr>
        <w:ind w:left="284" w:hanging="284"/>
        <w:jc w:val="both"/>
        <w:rPr>
          <w:rFonts w:asciiTheme="majorHAnsi" w:hAnsiTheme="majorHAnsi" w:cstheme="majorHAnsi"/>
        </w:rPr>
      </w:pPr>
      <w:r w:rsidRPr="004A29E1">
        <w:rPr>
          <w:rFonts w:asciiTheme="majorHAnsi" w:hAnsiTheme="majorHAnsi" w:cstheme="majorHAnsi"/>
        </w:rPr>
        <w:t>Przesłanie zgłoszenia oznacza zgodę na nieodpłatne wykorzystanie materiałów do celów</w:t>
      </w:r>
      <w:r w:rsidR="00370D41" w:rsidRPr="004A29E1">
        <w:rPr>
          <w:rFonts w:asciiTheme="majorHAnsi" w:hAnsiTheme="majorHAnsi" w:cstheme="majorHAnsi"/>
        </w:rPr>
        <w:t xml:space="preserve"> </w:t>
      </w:r>
      <w:r w:rsidRPr="004A29E1">
        <w:rPr>
          <w:rFonts w:asciiTheme="majorHAnsi" w:hAnsiTheme="majorHAnsi" w:cstheme="majorHAnsi"/>
        </w:rPr>
        <w:t>promocyjnych</w:t>
      </w:r>
      <w:r w:rsidR="00DB02CC" w:rsidRPr="004A29E1">
        <w:rPr>
          <w:rFonts w:asciiTheme="majorHAnsi" w:hAnsiTheme="majorHAnsi" w:cstheme="majorHAnsi"/>
        </w:rPr>
        <w:t xml:space="preserve"> i </w:t>
      </w:r>
      <w:r w:rsidR="00C6237A" w:rsidRPr="004A29E1">
        <w:rPr>
          <w:rFonts w:asciiTheme="majorHAnsi" w:hAnsiTheme="majorHAnsi" w:cstheme="majorHAnsi"/>
        </w:rPr>
        <w:t xml:space="preserve"> informacyjnych</w:t>
      </w:r>
      <w:r w:rsidRPr="004A29E1">
        <w:rPr>
          <w:rFonts w:asciiTheme="majorHAnsi" w:hAnsiTheme="majorHAnsi" w:cstheme="majorHAnsi"/>
        </w:rPr>
        <w:t>.</w:t>
      </w:r>
    </w:p>
    <w:p w14:paraId="67525BD3" w14:textId="4ECC78BD" w:rsidR="00C478ED" w:rsidRPr="004A29E1" w:rsidRDefault="00C478ED" w:rsidP="009954B4">
      <w:pPr>
        <w:numPr>
          <w:ilvl w:val="0"/>
          <w:numId w:val="14"/>
        </w:numPr>
        <w:ind w:left="284" w:hanging="284"/>
        <w:jc w:val="both"/>
        <w:rPr>
          <w:rFonts w:asciiTheme="majorHAnsi" w:hAnsiTheme="majorHAnsi" w:cstheme="majorHAnsi"/>
        </w:rPr>
      </w:pPr>
      <w:r w:rsidRPr="004A29E1">
        <w:rPr>
          <w:rFonts w:asciiTheme="majorHAnsi" w:hAnsiTheme="majorHAnsi" w:cstheme="majorHAnsi"/>
        </w:rPr>
        <w:t xml:space="preserve">Uczestnik może złożyć dowolna ilość wniosków </w:t>
      </w:r>
    </w:p>
    <w:p w14:paraId="0000002F" w14:textId="77777777" w:rsidR="00BB1487" w:rsidRPr="004A29E1" w:rsidRDefault="00BB1487">
      <w:pPr>
        <w:rPr>
          <w:rFonts w:asciiTheme="majorHAnsi" w:hAnsiTheme="majorHAnsi" w:cstheme="majorHAnsi"/>
        </w:rPr>
      </w:pPr>
    </w:p>
    <w:p w14:paraId="00000030" w14:textId="77777777" w:rsidR="00BB1487" w:rsidRPr="004A29E1" w:rsidRDefault="00BB1487">
      <w:pPr>
        <w:rPr>
          <w:rFonts w:asciiTheme="majorHAnsi" w:hAnsiTheme="majorHAnsi" w:cstheme="majorHAnsi"/>
        </w:rPr>
      </w:pPr>
    </w:p>
    <w:p w14:paraId="00000031" w14:textId="75B4BC3D" w:rsidR="00BB1487" w:rsidRPr="009954B4" w:rsidRDefault="00A44B9B" w:rsidP="009954B4">
      <w:pPr>
        <w:pStyle w:val="Akapitzlist"/>
        <w:numPr>
          <w:ilvl w:val="0"/>
          <w:numId w:val="15"/>
        </w:numPr>
        <w:tabs>
          <w:tab w:val="left" w:pos="426"/>
        </w:tabs>
        <w:ind w:hanging="1146"/>
        <w:rPr>
          <w:rFonts w:asciiTheme="majorHAnsi" w:hAnsiTheme="majorHAnsi" w:cstheme="majorHAnsi"/>
          <w:b/>
          <w:bCs/>
        </w:rPr>
      </w:pPr>
      <w:r w:rsidRPr="009954B4">
        <w:rPr>
          <w:rFonts w:asciiTheme="majorHAnsi" w:hAnsiTheme="majorHAnsi" w:cstheme="majorHAnsi"/>
          <w:b/>
          <w:bCs/>
        </w:rPr>
        <w:t>KOMISJA KONKURSOWA I OCENA ZGŁOSZEŃ</w:t>
      </w:r>
    </w:p>
    <w:p w14:paraId="601DE3B0" w14:textId="77777777" w:rsidR="009954B4" w:rsidRPr="009954B4" w:rsidRDefault="009954B4" w:rsidP="009954B4">
      <w:pPr>
        <w:tabs>
          <w:tab w:val="left" w:pos="426"/>
        </w:tabs>
        <w:ind w:left="426"/>
        <w:rPr>
          <w:rFonts w:asciiTheme="majorHAnsi" w:hAnsiTheme="majorHAnsi" w:cstheme="majorHAnsi"/>
          <w:b/>
          <w:bCs/>
        </w:rPr>
      </w:pPr>
    </w:p>
    <w:p w14:paraId="00000032" w14:textId="281FF50C" w:rsidR="00BB1487" w:rsidRPr="004A29E1" w:rsidRDefault="00A44B9B" w:rsidP="009954B4">
      <w:pPr>
        <w:numPr>
          <w:ilvl w:val="0"/>
          <w:numId w:val="8"/>
        </w:numPr>
        <w:ind w:left="284" w:hanging="284"/>
        <w:jc w:val="both"/>
        <w:rPr>
          <w:rFonts w:asciiTheme="majorHAnsi" w:hAnsiTheme="majorHAnsi" w:cstheme="majorHAnsi"/>
        </w:rPr>
      </w:pPr>
      <w:r w:rsidRPr="004A29E1">
        <w:rPr>
          <w:rFonts w:asciiTheme="majorHAnsi" w:hAnsiTheme="majorHAnsi" w:cstheme="majorHAnsi"/>
        </w:rPr>
        <w:t>Oceny projektów dokonuje komisja</w:t>
      </w:r>
      <w:r w:rsidR="00C6237A" w:rsidRPr="004A29E1">
        <w:rPr>
          <w:rFonts w:asciiTheme="majorHAnsi" w:hAnsiTheme="majorHAnsi" w:cstheme="majorHAnsi"/>
        </w:rPr>
        <w:t xml:space="preserve"> konkursowa (zwana dalej „komisją”)</w:t>
      </w:r>
      <w:r w:rsidRPr="004A29E1">
        <w:rPr>
          <w:rFonts w:asciiTheme="majorHAnsi" w:hAnsiTheme="majorHAnsi" w:cstheme="majorHAnsi"/>
        </w:rPr>
        <w:t xml:space="preserve"> powołana przez Wojewodę Świętokrzyskiego, w skład której wchodzi m.in. Pełnomocnik ds. Młodzieży i</w:t>
      </w:r>
      <w:r w:rsidR="009954B4">
        <w:rPr>
          <w:rFonts w:asciiTheme="majorHAnsi" w:hAnsiTheme="majorHAnsi" w:cstheme="majorHAnsi"/>
        </w:rPr>
        <w:t> </w:t>
      </w:r>
      <w:r w:rsidRPr="004A29E1">
        <w:rPr>
          <w:rFonts w:asciiTheme="majorHAnsi" w:hAnsiTheme="majorHAnsi" w:cstheme="majorHAnsi"/>
        </w:rPr>
        <w:t>Solidarności Międzypokoleniowej.</w:t>
      </w:r>
    </w:p>
    <w:p w14:paraId="00000033" w14:textId="77777777" w:rsidR="00BB1487" w:rsidRPr="004A29E1" w:rsidRDefault="00A44B9B" w:rsidP="009954B4">
      <w:pPr>
        <w:numPr>
          <w:ilvl w:val="0"/>
          <w:numId w:val="8"/>
        </w:numPr>
        <w:ind w:left="284" w:hanging="284"/>
        <w:jc w:val="both"/>
        <w:rPr>
          <w:rFonts w:asciiTheme="majorHAnsi" w:hAnsiTheme="majorHAnsi" w:cstheme="majorHAnsi"/>
        </w:rPr>
      </w:pPr>
      <w:r w:rsidRPr="004A29E1">
        <w:rPr>
          <w:rFonts w:asciiTheme="majorHAnsi" w:hAnsiTheme="majorHAnsi" w:cstheme="majorHAnsi"/>
        </w:rPr>
        <w:t>Ocena obejmuje etap formalny (terminowość, kompletność dokumentacji) oraz merytoryczny.</w:t>
      </w:r>
    </w:p>
    <w:p w14:paraId="00000034" w14:textId="77777777" w:rsidR="00BB1487" w:rsidRPr="009954B4" w:rsidRDefault="00A44B9B" w:rsidP="009954B4">
      <w:pPr>
        <w:numPr>
          <w:ilvl w:val="0"/>
          <w:numId w:val="8"/>
        </w:numPr>
        <w:ind w:left="284" w:hanging="284"/>
        <w:rPr>
          <w:rFonts w:asciiTheme="majorHAnsi" w:hAnsiTheme="majorHAnsi" w:cstheme="majorHAnsi"/>
        </w:rPr>
      </w:pPr>
      <w:r w:rsidRPr="009954B4">
        <w:rPr>
          <w:rFonts w:asciiTheme="majorHAnsi" w:hAnsiTheme="majorHAnsi" w:cstheme="majorHAnsi"/>
        </w:rPr>
        <w:t>Kryteria oceny merytorycznej (max 100 pkt):</w:t>
      </w:r>
    </w:p>
    <w:p w14:paraId="00000035" w14:textId="3F1393B4" w:rsidR="00BB1487" w:rsidRPr="009954B4" w:rsidRDefault="009954B4" w:rsidP="009954B4">
      <w:pPr>
        <w:pStyle w:val="Akapitzlist"/>
        <w:numPr>
          <w:ilvl w:val="0"/>
          <w:numId w:val="16"/>
        </w:numPr>
        <w:ind w:left="714" w:hanging="357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</w:t>
      </w:r>
      <w:r w:rsidR="00A44B9B" w:rsidRPr="009954B4">
        <w:rPr>
          <w:rFonts w:asciiTheme="majorHAnsi" w:hAnsiTheme="majorHAnsi" w:cstheme="majorHAnsi"/>
        </w:rPr>
        <w:t xml:space="preserve">pływ projektu na integrację młodzieży i seniorów: </w:t>
      </w:r>
      <w:r w:rsidR="00A44B9B" w:rsidRPr="009954B4">
        <w:rPr>
          <w:rFonts w:asciiTheme="majorHAnsi" w:hAnsiTheme="majorHAnsi" w:cstheme="majorHAnsi"/>
          <w:b/>
          <w:bCs/>
        </w:rPr>
        <w:t>0-30 pkt</w:t>
      </w:r>
      <w:r w:rsidR="00A44B9B" w:rsidRPr="009954B4">
        <w:rPr>
          <w:rFonts w:asciiTheme="majorHAnsi" w:hAnsiTheme="majorHAnsi" w:cstheme="majorHAnsi"/>
        </w:rPr>
        <w:t>.</w:t>
      </w:r>
    </w:p>
    <w:p w14:paraId="00000036" w14:textId="06D37CF2" w:rsidR="00BB1487" w:rsidRPr="009954B4" w:rsidRDefault="009954B4" w:rsidP="009954B4">
      <w:pPr>
        <w:pStyle w:val="Akapitzlist"/>
        <w:numPr>
          <w:ilvl w:val="0"/>
          <w:numId w:val="16"/>
        </w:numPr>
        <w:spacing w:before="240" w:after="24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</w:t>
      </w:r>
      <w:r w:rsidR="00A44B9B" w:rsidRPr="009954B4">
        <w:rPr>
          <w:rFonts w:asciiTheme="majorHAnsi" w:hAnsiTheme="majorHAnsi" w:cstheme="majorHAnsi"/>
        </w:rPr>
        <w:t xml:space="preserve">rwałość efektów i długofalowe oddziaływanie: </w:t>
      </w:r>
      <w:r w:rsidR="00A44B9B" w:rsidRPr="009954B4">
        <w:rPr>
          <w:rFonts w:asciiTheme="majorHAnsi" w:hAnsiTheme="majorHAnsi" w:cstheme="majorHAnsi"/>
          <w:b/>
          <w:bCs/>
        </w:rPr>
        <w:t>0-20 pkt</w:t>
      </w:r>
      <w:r w:rsidR="00A44B9B" w:rsidRPr="009954B4">
        <w:rPr>
          <w:rFonts w:asciiTheme="majorHAnsi" w:hAnsiTheme="majorHAnsi" w:cstheme="majorHAnsi"/>
        </w:rPr>
        <w:t>.</w:t>
      </w:r>
    </w:p>
    <w:p w14:paraId="00000037" w14:textId="45444CB0" w:rsidR="00BB1487" w:rsidRPr="009954B4" w:rsidRDefault="009954B4" w:rsidP="009954B4">
      <w:pPr>
        <w:pStyle w:val="Akapitzlist"/>
        <w:numPr>
          <w:ilvl w:val="0"/>
          <w:numId w:val="16"/>
        </w:numPr>
        <w:spacing w:before="240" w:after="24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="00A44B9B" w:rsidRPr="009954B4">
        <w:rPr>
          <w:rFonts w:asciiTheme="majorHAnsi" w:hAnsiTheme="majorHAnsi" w:cstheme="majorHAnsi"/>
        </w:rPr>
        <w:t xml:space="preserve">ryginalność i innowacyjność działań: </w:t>
      </w:r>
      <w:r w:rsidR="00A44B9B" w:rsidRPr="009954B4">
        <w:rPr>
          <w:rFonts w:asciiTheme="majorHAnsi" w:hAnsiTheme="majorHAnsi" w:cstheme="majorHAnsi"/>
          <w:b/>
          <w:bCs/>
        </w:rPr>
        <w:t>0-20 pkt</w:t>
      </w:r>
      <w:r w:rsidR="00A44B9B" w:rsidRPr="009954B4">
        <w:rPr>
          <w:rFonts w:asciiTheme="majorHAnsi" w:hAnsiTheme="majorHAnsi" w:cstheme="majorHAnsi"/>
        </w:rPr>
        <w:t>.</w:t>
      </w:r>
    </w:p>
    <w:p w14:paraId="00000038" w14:textId="4C71126A" w:rsidR="00BB1487" w:rsidRPr="009954B4" w:rsidRDefault="009954B4" w:rsidP="009954B4">
      <w:pPr>
        <w:pStyle w:val="Akapitzlist"/>
        <w:numPr>
          <w:ilvl w:val="0"/>
          <w:numId w:val="16"/>
        </w:numPr>
        <w:spacing w:before="240" w:after="24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z</w:t>
      </w:r>
      <w:r w:rsidR="00A44B9B" w:rsidRPr="009954B4">
        <w:rPr>
          <w:rFonts w:asciiTheme="majorHAnsi" w:hAnsiTheme="majorHAnsi" w:cstheme="majorHAnsi"/>
        </w:rPr>
        <w:t xml:space="preserve">aangażowanie wolontariuszy i społeczności lokalnej: </w:t>
      </w:r>
      <w:r w:rsidR="00A44B9B" w:rsidRPr="009954B4">
        <w:rPr>
          <w:rFonts w:asciiTheme="majorHAnsi" w:hAnsiTheme="majorHAnsi" w:cstheme="majorHAnsi"/>
          <w:b/>
          <w:bCs/>
        </w:rPr>
        <w:t>0-20 pkt</w:t>
      </w:r>
      <w:r w:rsidR="00A44B9B" w:rsidRPr="009954B4">
        <w:rPr>
          <w:rFonts w:asciiTheme="majorHAnsi" w:hAnsiTheme="majorHAnsi" w:cstheme="majorHAnsi"/>
        </w:rPr>
        <w:t>.</w:t>
      </w:r>
    </w:p>
    <w:p w14:paraId="00000039" w14:textId="266F4B67" w:rsidR="00BB1487" w:rsidRPr="009954B4" w:rsidRDefault="009954B4" w:rsidP="009954B4">
      <w:pPr>
        <w:pStyle w:val="Akapitzlist"/>
        <w:numPr>
          <w:ilvl w:val="0"/>
          <w:numId w:val="16"/>
        </w:numPr>
        <w:spacing w:before="240"/>
        <w:ind w:left="714" w:hanging="357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</w:rPr>
        <w:t>e</w:t>
      </w:r>
      <w:r w:rsidR="00A44B9B" w:rsidRPr="009954B4">
        <w:rPr>
          <w:rFonts w:asciiTheme="majorHAnsi" w:hAnsiTheme="majorHAnsi" w:cstheme="majorHAnsi"/>
        </w:rPr>
        <w:t xml:space="preserve">fektywność wykorzystania zasobów lokalnych: </w:t>
      </w:r>
      <w:r w:rsidR="00A44B9B" w:rsidRPr="009954B4">
        <w:rPr>
          <w:rFonts w:asciiTheme="majorHAnsi" w:hAnsiTheme="majorHAnsi" w:cstheme="majorHAnsi"/>
          <w:b/>
          <w:bCs/>
        </w:rPr>
        <w:t>0-10 pkt</w:t>
      </w:r>
    </w:p>
    <w:p w14:paraId="0000003A" w14:textId="23303024" w:rsidR="00BB1487" w:rsidRPr="004A29E1" w:rsidRDefault="00A44B9B" w:rsidP="009954B4">
      <w:pPr>
        <w:tabs>
          <w:tab w:val="left" w:pos="284"/>
        </w:tabs>
        <w:rPr>
          <w:rFonts w:asciiTheme="majorHAnsi" w:hAnsiTheme="majorHAnsi" w:cstheme="majorHAnsi"/>
        </w:rPr>
      </w:pPr>
      <w:r w:rsidRPr="004A29E1">
        <w:rPr>
          <w:rFonts w:asciiTheme="majorHAnsi" w:hAnsiTheme="majorHAnsi" w:cstheme="majorHAnsi"/>
        </w:rPr>
        <w:t>4.</w:t>
      </w:r>
      <w:r w:rsidR="009954B4">
        <w:rPr>
          <w:rFonts w:asciiTheme="majorHAnsi" w:hAnsiTheme="majorHAnsi" w:cstheme="majorHAnsi"/>
        </w:rPr>
        <w:tab/>
      </w:r>
      <w:r w:rsidRPr="004A29E1">
        <w:rPr>
          <w:rFonts w:asciiTheme="majorHAnsi" w:hAnsiTheme="majorHAnsi" w:cstheme="majorHAnsi"/>
        </w:rPr>
        <w:t>Uzyskane oceny pozostają do wyłącznej wiadomości komisji.</w:t>
      </w:r>
    </w:p>
    <w:p w14:paraId="0E1FA6F2" w14:textId="20889169" w:rsidR="00C6237A" w:rsidRPr="004A29E1" w:rsidRDefault="00A44B9B" w:rsidP="009954B4">
      <w:pPr>
        <w:tabs>
          <w:tab w:val="left" w:pos="284"/>
        </w:tabs>
        <w:rPr>
          <w:rFonts w:asciiTheme="majorHAnsi" w:hAnsiTheme="majorHAnsi" w:cstheme="majorHAnsi"/>
        </w:rPr>
      </w:pPr>
      <w:r w:rsidRPr="004A29E1">
        <w:rPr>
          <w:rFonts w:asciiTheme="majorHAnsi" w:hAnsiTheme="majorHAnsi" w:cstheme="majorHAnsi"/>
        </w:rPr>
        <w:t>5.</w:t>
      </w:r>
      <w:r w:rsidR="009954B4">
        <w:rPr>
          <w:rFonts w:asciiTheme="majorHAnsi" w:hAnsiTheme="majorHAnsi" w:cstheme="majorHAnsi"/>
        </w:rPr>
        <w:tab/>
      </w:r>
      <w:r w:rsidRPr="004A29E1">
        <w:rPr>
          <w:rFonts w:asciiTheme="majorHAnsi" w:hAnsiTheme="majorHAnsi" w:cstheme="majorHAnsi"/>
        </w:rPr>
        <w:t xml:space="preserve">Komisja sporządza protokół z przeprowadzonej oceny. </w:t>
      </w:r>
    </w:p>
    <w:p w14:paraId="0000003C" w14:textId="02A4F7C5" w:rsidR="00BB1487" w:rsidRPr="004A29E1" w:rsidRDefault="00A44B9B" w:rsidP="009954B4">
      <w:pPr>
        <w:tabs>
          <w:tab w:val="left" w:pos="284"/>
        </w:tabs>
        <w:autoSpaceDE w:val="0"/>
        <w:autoSpaceDN w:val="0"/>
        <w:adjustRightInd w:val="0"/>
        <w:spacing w:line="240" w:lineRule="auto"/>
        <w:rPr>
          <w:rFonts w:asciiTheme="majorHAnsi" w:eastAsia="CIDFont+F2" w:hAnsiTheme="majorHAnsi" w:cstheme="majorHAnsi"/>
          <w:lang w:val="pl-PL"/>
        </w:rPr>
      </w:pPr>
      <w:r w:rsidRPr="004A29E1">
        <w:rPr>
          <w:rFonts w:asciiTheme="majorHAnsi" w:hAnsiTheme="majorHAnsi" w:cstheme="majorHAnsi"/>
        </w:rPr>
        <w:t>6.</w:t>
      </w:r>
      <w:r w:rsidR="009954B4">
        <w:rPr>
          <w:rFonts w:asciiTheme="majorHAnsi" w:eastAsia="CIDFont+F2" w:hAnsiTheme="majorHAnsi" w:cstheme="majorHAnsi"/>
          <w:lang w:val="pl-PL"/>
        </w:rPr>
        <w:tab/>
      </w:r>
      <w:r w:rsidR="00C6237A" w:rsidRPr="004A29E1">
        <w:rPr>
          <w:rFonts w:asciiTheme="majorHAnsi" w:eastAsia="CIDFont+F2" w:hAnsiTheme="majorHAnsi" w:cstheme="majorHAnsi"/>
          <w:lang w:val="pl-PL"/>
        </w:rPr>
        <w:t>Zgłoszenia  niespełniające wymogów formalnych określonych niniejszym Regulaminem, nie będą podlegały ocenie przez Komisję.</w:t>
      </w:r>
      <w:r w:rsidR="00C6237A" w:rsidRPr="004A29E1">
        <w:rPr>
          <w:rFonts w:asciiTheme="majorHAnsi" w:hAnsiTheme="majorHAnsi" w:cstheme="majorHAnsi"/>
        </w:rPr>
        <w:t xml:space="preserve"> </w:t>
      </w:r>
      <w:r w:rsidRPr="004A29E1">
        <w:rPr>
          <w:rFonts w:asciiTheme="majorHAnsi" w:hAnsiTheme="majorHAnsi" w:cstheme="majorHAnsi"/>
        </w:rPr>
        <w:t xml:space="preserve">  </w:t>
      </w:r>
    </w:p>
    <w:p w14:paraId="0000003D" w14:textId="23696B23" w:rsidR="00BB1487" w:rsidRPr="004A29E1" w:rsidRDefault="00A44B9B" w:rsidP="009954B4">
      <w:pPr>
        <w:tabs>
          <w:tab w:val="left" w:pos="284"/>
        </w:tabs>
        <w:rPr>
          <w:rFonts w:asciiTheme="majorHAnsi" w:hAnsiTheme="majorHAnsi" w:cstheme="majorHAnsi"/>
        </w:rPr>
      </w:pPr>
      <w:r w:rsidRPr="004A29E1">
        <w:rPr>
          <w:rFonts w:asciiTheme="majorHAnsi" w:hAnsiTheme="majorHAnsi" w:cstheme="majorHAnsi"/>
        </w:rPr>
        <w:t>7.</w:t>
      </w:r>
      <w:r w:rsidR="009954B4">
        <w:rPr>
          <w:rFonts w:asciiTheme="majorHAnsi" w:hAnsiTheme="majorHAnsi" w:cstheme="majorHAnsi"/>
        </w:rPr>
        <w:tab/>
      </w:r>
      <w:r w:rsidRPr="004A29E1">
        <w:rPr>
          <w:rFonts w:asciiTheme="majorHAnsi" w:hAnsiTheme="majorHAnsi" w:cstheme="majorHAnsi"/>
        </w:rPr>
        <w:t>Dokumenty złożone do konkursu nie będą podlegały zwrotowi.</w:t>
      </w:r>
    </w:p>
    <w:p w14:paraId="0000003E" w14:textId="1E805BB8" w:rsidR="00BB1487" w:rsidRDefault="00A44B9B" w:rsidP="009954B4">
      <w:pPr>
        <w:tabs>
          <w:tab w:val="left" w:pos="284"/>
        </w:tabs>
        <w:rPr>
          <w:rFonts w:asciiTheme="majorHAnsi" w:hAnsiTheme="majorHAnsi" w:cstheme="majorHAnsi"/>
        </w:rPr>
      </w:pPr>
      <w:r w:rsidRPr="004A29E1">
        <w:rPr>
          <w:rFonts w:asciiTheme="majorHAnsi" w:hAnsiTheme="majorHAnsi" w:cstheme="majorHAnsi"/>
        </w:rPr>
        <w:t>8.</w:t>
      </w:r>
      <w:r w:rsidR="009954B4">
        <w:rPr>
          <w:rFonts w:asciiTheme="majorHAnsi" w:hAnsiTheme="majorHAnsi" w:cstheme="majorHAnsi"/>
        </w:rPr>
        <w:tab/>
      </w:r>
      <w:r w:rsidRPr="004A29E1">
        <w:rPr>
          <w:rFonts w:asciiTheme="majorHAnsi" w:hAnsiTheme="majorHAnsi" w:cstheme="majorHAnsi"/>
        </w:rPr>
        <w:t>Od postanowienia komisji konkursowej nie przysługuje odwołanie.</w:t>
      </w:r>
    </w:p>
    <w:p w14:paraId="3D4B7756" w14:textId="132E01C0" w:rsidR="009954B4" w:rsidRDefault="009954B4" w:rsidP="009954B4">
      <w:pPr>
        <w:tabs>
          <w:tab w:val="left" w:pos="284"/>
        </w:tabs>
        <w:rPr>
          <w:rFonts w:asciiTheme="majorHAnsi" w:hAnsiTheme="majorHAnsi" w:cstheme="majorHAnsi"/>
        </w:rPr>
      </w:pPr>
    </w:p>
    <w:p w14:paraId="0000003F" w14:textId="77777777" w:rsidR="00BB1487" w:rsidRPr="004A29E1" w:rsidRDefault="00A44B9B">
      <w:pPr>
        <w:pStyle w:val="Nagwek2"/>
        <w:keepNext w:val="0"/>
        <w:keepLines w:val="0"/>
        <w:spacing w:after="80"/>
        <w:rPr>
          <w:rFonts w:asciiTheme="majorHAnsi" w:hAnsiTheme="majorHAnsi" w:cstheme="majorHAnsi"/>
          <w:b/>
          <w:bCs/>
          <w:sz w:val="22"/>
          <w:szCs w:val="22"/>
        </w:rPr>
      </w:pPr>
      <w:bookmarkStart w:id="6" w:name="_wb9rw3jvv3xs" w:colFirst="0" w:colLast="0"/>
      <w:bookmarkEnd w:id="6"/>
      <w:r w:rsidRPr="004A29E1">
        <w:rPr>
          <w:rFonts w:asciiTheme="majorHAnsi" w:hAnsiTheme="majorHAnsi" w:cstheme="majorHAnsi"/>
          <w:b/>
          <w:bCs/>
          <w:sz w:val="22"/>
          <w:szCs w:val="22"/>
        </w:rPr>
        <w:t>VI. NAGRODY</w:t>
      </w:r>
    </w:p>
    <w:p w14:paraId="00000040" w14:textId="4C8AE0D9" w:rsidR="00BB1487" w:rsidRPr="004A29E1" w:rsidRDefault="00A44B9B" w:rsidP="009954B4">
      <w:pPr>
        <w:numPr>
          <w:ilvl w:val="0"/>
          <w:numId w:val="2"/>
        </w:numPr>
        <w:spacing w:before="240"/>
        <w:ind w:left="284" w:hanging="284"/>
        <w:jc w:val="both"/>
        <w:rPr>
          <w:rFonts w:asciiTheme="majorHAnsi" w:hAnsiTheme="majorHAnsi" w:cstheme="majorHAnsi"/>
        </w:rPr>
      </w:pPr>
      <w:r w:rsidRPr="004A29E1">
        <w:rPr>
          <w:rFonts w:asciiTheme="majorHAnsi" w:hAnsiTheme="majorHAnsi" w:cstheme="majorHAnsi"/>
        </w:rPr>
        <w:t>Komisja wyłoni laureatów I, II i III miejsca</w:t>
      </w:r>
      <w:r w:rsidR="00C478ED" w:rsidRPr="004A29E1">
        <w:rPr>
          <w:rFonts w:asciiTheme="majorHAnsi" w:hAnsiTheme="majorHAnsi" w:cstheme="majorHAnsi"/>
        </w:rPr>
        <w:t xml:space="preserve">. </w:t>
      </w:r>
    </w:p>
    <w:p w14:paraId="00000041" w14:textId="0CAFC061" w:rsidR="00BB1487" w:rsidRPr="004A29E1" w:rsidRDefault="00A44B9B" w:rsidP="009954B4">
      <w:pPr>
        <w:numPr>
          <w:ilvl w:val="0"/>
          <w:numId w:val="2"/>
        </w:numPr>
        <w:ind w:left="284" w:hanging="284"/>
        <w:jc w:val="both"/>
        <w:rPr>
          <w:rFonts w:asciiTheme="majorHAnsi" w:hAnsiTheme="majorHAnsi" w:cstheme="majorHAnsi"/>
        </w:rPr>
      </w:pPr>
      <w:r w:rsidRPr="004A29E1">
        <w:rPr>
          <w:rFonts w:asciiTheme="majorHAnsi" w:hAnsiTheme="majorHAnsi" w:cstheme="majorHAnsi"/>
        </w:rPr>
        <w:t>Nagrodami są pamiątkowe statuetki, dyplomy Wojewody Świętokrzyskiego oraz nagrody rzeczowe</w:t>
      </w:r>
      <w:r w:rsidR="00402DF6">
        <w:rPr>
          <w:rFonts w:asciiTheme="majorHAnsi" w:hAnsiTheme="majorHAnsi" w:cstheme="majorHAnsi"/>
        </w:rPr>
        <w:t>.</w:t>
      </w:r>
    </w:p>
    <w:p w14:paraId="614310E1" w14:textId="6588C0E4" w:rsidR="00287B55" w:rsidRPr="00287B55" w:rsidRDefault="00A44B9B" w:rsidP="00287B55">
      <w:pPr>
        <w:numPr>
          <w:ilvl w:val="0"/>
          <w:numId w:val="2"/>
        </w:numPr>
        <w:spacing w:after="240" w:line="240" w:lineRule="auto"/>
        <w:ind w:left="284" w:hanging="284"/>
        <w:jc w:val="both"/>
        <w:rPr>
          <w:rFonts w:asciiTheme="majorHAnsi" w:hAnsiTheme="majorHAnsi" w:cstheme="majorHAnsi"/>
        </w:rPr>
      </w:pPr>
      <w:r w:rsidRPr="004A29E1">
        <w:rPr>
          <w:rFonts w:asciiTheme="majorHAnsi" w:hAnsiTheme="majorHAnsi" w:cstheme="majorHAnsi"/>
        </w:rPr>
        <w:t>Organizator zastrzega sobie prawo do przyznania wyróżnień specjalnych.</w:t>
      </w:r>
    </w:p>
    <w:p w14:paraId="54D3BC1E" w14:textId="5486E9D2" w:rsidR="00287B55" w:rsidRDefault="00287B55" w:rsidP="00287B55">
      <w:pPr>
        <w:numPr>
          <w:ilvl w:val="0"/>
          <w:numId w:val="2"/>
        </w:numPr>
        <w:spacing w:after="240" w:line="240" w:lineRule="auto"/>
        <w:ind w:left="284" w:hanging="284"/>
        <w:jc w:val="both"/>
        <w:rPr>
          <w:rFonts w:asciiTheme="majorHAnsi" w:hAnsiTheme="majorHAnsi" w:cstheme="majorHAnsi"/>
        </w:rPr>
      </w:pPr>
      <w:r w:rsidRPr="00287B55">
        <w:rPr>
          <w:rFonts w:asciiTheme="majorHAnsi" w:hAnsiTheme="majorHAnsi" w:cstheme="majorHAnsi"/>
        </w:rPr>
        <w:t>Szczegóły dotyczące wartości oraz rodzaju nagród rzeczowych zostaną przekazane przez Organizatora w odrębnym komunikacie</w:t>
      </w:r>
      <w:r>
        <w:rPr>
          <w:rFonts w:asciiTheme="majorHAnsi" w:hAnsiTheme="majorHAnsi" w:cstheme="majorHAnsi"/>
        </w:rPr>
        <w:t>.</w:t>
      </w:r>
    </w:p>
    <w:p w14:paraId="08D281A8" w14:textId="77777777" w:rsidR="009954B4" w:rsidRPr="004A29E1" w:rsidRDefault="009954B4" w:rsidP="009954B4">
      <w:pPr>
        <w:spacing w:after="240"/>
        <w:ind w:left="284"/>
        <w:jc w:val="both"/>
        <w:rPr>
          <w:rFonts w:asciiTheme="majorHAnsi" w:hAnsiTheme="majorHAnsi" w:cstheme="majorHAnsi"/>
        </w:rPr>
      </w:pPr>
    </w:p>
    <w:p w14:paraId="00000043" w14:textId="77777777" w:rsidR="00BB1487" w:rsidRPr="004A29E1" w:rsidRDefault="00A44B9B" w:rsidP="009954B4">
      <w:pPr>
        <w:tabs>
          <w:tab w:val="left" w:pos="426"/>
        </w:tabs>
        <w:rPr>
          <w:rFonts w:asciiTheme="majorHAnsi" w:hAnsiTheme="majorHAnsi" w:cstheme="majorHAnsi"/>
          <w:b/>
          <w:bCs/>
        </w:rPr>
      </w:pPr>
      <w:r w:rsidRPr="004A29E1">
        <w:rPr>
          <w:rFonts w:asciiTheme="majorHAnsi" w:hAnsiTheme="majorHAnsi" w:cstheme="majorHAnsi"/>
          <w:b/>
          <w:bCs/>
        </w:rPr>
        <w:t>VII.</w:t>
      </w:r>
      <w:r w:rsidRPr="004A29E1">
        <w:rPr>
          <w:rFonts w:asciiTheme="majorHAnsi" w:hAnsiTheme="majorHAnsi" w:cstheme="majorHAnsi"/>
          <w:b/>
          <w:bCs/>
        </w:rPr>
        <w:tab/>
        <w:t xml:space="preserve">PLANOWANY HARMONOGRAM KONKURSU </w:t>
      </w:r>
    </w:p>
    <w:p w14:paraId="46F84230" w14:textId="77777777" w:rsidR="009D57CE" w:rsidRDefault="009D57CE">
      <w:pPr>
        <w:rPr>
          <w:rFonts w:asciiTheme="majorHAnsi" w:hAnsiTheme="majorHAnsi" w:cstheme="majorHAnsi"/>
        </w:rPr>
      </w:pPr>
    </w:p>
    <w:p w14:paraId="00000046" w14:textId="73F7EA15" w:rsidR="00BB1487" w:rsidRPr="009D57CE" w:rsidRDefault="00A44B9B" w:rsidP="009D57CE">
      <w:pPr>
        <w:pStyle w:val="Akapitzlist"/>
        <w:numPr>
          <w:ilvl w:val="3"/>
          <w:numId w:val="2"/>
        </w:numPr>
        <w:ind w:left="284" w:hanging="284"/>
        <w:rPr>
          <w:rFonts w:asciiTheme="majorHAnsi" w:hAnsiTheme="majorHAnsi" w:cstheme="majorHAnsi"/>
        </w:rPr>
      </w:pPr>
      <w:r w:rsidRPr="009D57CE">
        <w:rPr>
          <w:rFonts w:asciiTheme="majorHAnsi" w:hAnsiTheme="majorHAnsi" w:cstheme="majorHAnsi"/>
        </w:rPr>
        <w:lastRenderedPageBreak/>
        <w:t>Termin nadsyłania zgłoszeń</w:t>
      </w:r>
      <w:r w:rsidRPr="009D57CE">
        <w:rPr>
          <w:rFonts w:asciiTheme="majorHAnsi" w:hAnsiTheme="majorHAnsi" w:cstheme="majorHAnsi"/>
        </w:rPr>
        <w:tab/>
        <w:t>do 1</w:t>
      </w:r>
      <w:r w:rsidR="00C478ED" w:rsidRPr="009D57CE">
        <w:rPr>
          <w:rFonts w:asciiTheme="majorHAnsi" w:hAnsiTheme="majorHAnsi" w:cstheme="majorHAnsi"/>
        </w:rPr>
        <w:t>5</w:t>
      </w:r>
      <w:r w:rsidRPr="009D57CE">
        <w:rPr>
          <w:rFonts w:asciiTheme="majorHAnsi" w:hAnsiTheme="majorHAnsi" w:cstheme="majorHAnsi"/>
        </w:rPr>
        <w:t xml:space="preserve"> kwietnia 2026</w:t>
      </w:r>
      <w:r w:rsidR="009D57CE">
        <w:rPr>
          <w:rFonts w:asciiTheme="majorHAnsi" w:hAnsiTheme="majorHAnsi" w:cstheme="majorHAnsi"/>
        </w:rPr>
        <w:t xml:space="preserve"> roku.</w:t>
      </w:r>
    </w:p>
    <w:p w14:paraId="00000048" w14:textId="633CB0AE" w:rsidR="00BB1487" w:rsidRPr="004A29E1" w:rsidRDefault="009D57CE" w:rsidP="009D57CE">
      <w:pPr>
        <w:tabs>
          <w:tab w:val="left" w:pos="284"/>
        </w:tabs>
        <w:ind w:left="284" w:hanging="284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2.</w:t>
      </w:r>
      <w:r>
        <w:rPr>
          <w:rFonts w:asciiTheme="majorHAnsi" w:hAnsiTheme="majorHAnsi" w:cstheme="majorHAnsi"/>
        </w:rPr>
        <w:tab/>
      </w:r>
      <w:r w:rsidR="00A44B9B" w:rsidRPr="004A29E1">
        <w:rPr>
          <w:rFonts w:asciiTheme="majorHAnsi" w:hAnsiTheme="majorHAnsi" w:cstheme="majorHAnsi"/>
        </w:rPr>
        <w:t>Organizacja posiedzenia komisji do oceny projektów, ocena projektów i wyłonienie 3 zwycięskich projektów konkursu „Świętokrzyski Most Pokoleń” kwiecień 2026</w:t>
      </w:r>
      <w:r>
        <w:rPr>
          <w:rFonts w:asciiTheme="majorHAnsi" w:hAnsiTheme="majorHAnsi" w:cstheme="majorHAnsi"/>
        </w:rPr>
        <w:t>.</w:t>
      </w:r>
    </w:p>
    <w:p w14:paraId="00000049" w14:textId="1583567D" w:rsidR="00BB1487" w:rsidRPr="004A29E1" w:rsidRDefault="009D57CE" w:rsidP="009D57CE">
      <w:pPr>
        <w:tabs>
          <w:tab w:val="left" w:pos="284"/>
        </w:tabs>
        <w:ind w:left="284" w:hanging="284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3.</w:t>
      </w:r>
      <w:r>
        <w:rPr>
          <w:rFonts w:asciiTheme="majorHAnsi" w:hAnsiTheme="majorHAnsi" w:cstheme="majorHAnsi"/>
        </w:rPr>
        <w:tab/>
      </w:r>
      <w:r w:rsidR="00A44B9B" w:rsidRPr="004A29E1">
        <w:rPr>
          <w:rFonts w:asciiTheme="majorHAnsi" w:hAnsiTheme="majorHAnsi" w:cstheme="majorHAnsi"/>
        </w:rPr>
        <w:t>Organizacja uroczystości, podczas której nastąpi ogłoszenie wyników i wręczenie nagród laureatom</w:t>
      </w:r>
      <w:r w:rsidR="00C478ED" w:rsidRPr="004A29E1">
        <w:rPr>
          <w:rFonts w:asciiTheme="majorHAnsi" w:hAnsiTheme="majorHAnsi" w:cstheme="majorHAnsi"/>
        </w:rPr>
        <w:t xml:space="preserve"> </w:t>
      </w:r>
      <w:r w:rsidR="00A44B9B" w:rsidRPr="004A29E1">
        <w:rPr>
          <w:rFonts w:asciiTheme="majorHAnsi" w:hAnsiTheme="majorHAnsi" w:cstheme="majorHAnsi"/>
        </w:rPr>
        <w:t>29 kwietnia 2026</w:t>
      </w:r>
      <w:r>
        <w:rPr>
          <w:rFonts w:asciiTheme="majorHAnsi" w:hAnsiTheme="majorHAnsi" w:cstheme="majorHAnsi"/>
        </w:rPr>
        <w:t xml:space="preserve"> roku.</w:t>
      </w:r>
    </w:p>
    <w:p w14:paraId="0000004A" w14:textId="77777777" w:rsidR="00BB1487" w:rsidRPr="004A29E1" w:rsidRDefault="00BB1487">
      <w:pPr>
        <w:rPr>
          <w:rFonts w:asciiTheme="majorHAnsi" w:hAnsiTheme="majorHAnsi" w:cstheme="majorHAnsi"/>
        </w:rPr>
      </w:pPr>
    </w:p>
    <w:p w14:paraId="0000004B" w14:textId="0C47CAF7" w:rsidR="00BB1487" w:rsidRDefault="00A44B9B">
      <w:pPr>
        <w:rPr>
          <w:rFonts w:asciiTheme="majorHAnsi" w:hAnsiTheme="majorHAnsi" w:cstheme="majorHAnsi"/>
          <w:b/>
          <w:bCs/>
        </w:rPr>
      </w:pPr>
      <w:r w:rsidRPr="004A29E1">
        <w:rPr>
          <w:rFonts w:asciiTheme="majorHAnsi" w:hAnsiTheme="majorHAnsi" w:cstheme="majorHAnsi"/>
          <w:b/>
          <w:bCs/>
        </w:rPr>
        <w:t>VIII. POSTANOWIENIA KOŃCOWE</w:t>
      </w:r>
    </w:p>
    <w:p w14:paraId="39420F64" w14:textId="77777777" w:rsidR="009D57CE" w:rsidRPr="004A29E1" w:rsidRDefault="009D57CE">
      <w:pPr>
        <w:rPr>
          <w:rFonts w:asciiTheme="majorHAnsi" w:hAnsiTheme="majorHAnsi" w:cstheme="majorHAnsi"/>
          <w:b/>
          <w:bCs/>
        </w:rPr>
      </w:pPr>
    </w:p>
    <w:p w14:paraId="0000004C" w14:textId="30F287F5" w:rsidR="00BB1487" w:rsidRPr="004A29E1" w:rsidRDefault="00A44B9B" w:rsidP="009D57CE">
      <w:pPr>
        <w:tabs>
          <w:tab w:val="left" w:pos="142"/>
          <w:tab w:val="left" w:pos="284"/>
        </w:tabs>
        <w:jc w:val="both"/>
        <w:rPr>
          <w:rFonts w:asciiTheme="majorHAnsi" w:hAnsiTheme="majorHAnsi" w:cstheme="majorHAnsi"/>
        </w:rPr>
      </w:pPr>
      <w:r w:rsidRPr="004A29E1">
        <w:rPr>
          <w:rFonts w:asciiTheme="majorHAnsi" w:hAnsiTheme="majorHAnsi" w:cstheme="majorHAnsi"/>
        </w:rPr>
        <w:t>1.</w:t>
      </w:r>
      <w:r w:rsidR="009D57CE">
        <w:rPr>
          <w:rFonts w:asciiTheme="majorHAnsi" w:hAnsiTheme="majorHAnsi" w:cstheme="majorHAnsi"/>
        </w:rPr>
        <w:tab/>
      </w:r>
      <w:r w:rsidRPr="004A29E1">
        <w:rPr>
          <w:rFonts w:asciiTheme="majorHAnsi" w:hAnsiTheme="majorHAnsi" w:cstheme="majorHAnsi"/>
        </w:rPr>
        <w:t>Organizator jest odpowiedzialny za przeprowadzenie konkursu i jego prawidłowy przebieg.</w:t>
      </w:r>
    </w:p>
    <w:p w14:paraId="0000004E" w14:textId="5D86CFD6" w:rsidR="00BB1487" w:rsidRPr="004A29E1" w:rsidRDefault="00A44B9B" w:rsidP="009D57CE">
      <w:pPr>
        <w:tabs>
          <w:tab w:val="left" w:pos="284"/>
        </w:tabs>
        <w:ind w:left="284" w:hanging="284"/>
        <w:jc w:val="both"/>
        <w:rPr>
          <w:rFonts w:asciiTheme="majorHAnsi" w:hAnsiTheme="majorHAnsi" w:cstheme="majorHAnsi"/>
        </w:rPr>
      </w:pPr>
      <w:r w:rsidRPr="004A29E1">
        <w:rPr>
          <w:rFonts w:asciiTheme="majorHAnsi" w:hAnsiTheme="majorHAnsi" w:cstheme="majorHAnsi"/>
        </w:rPr>
        <w:t>2.</w:t>
      </w:r>
      <w:r w:rsidR="009D57CE">
        <w:rPr>
          <w:rFonts w:asciiTheme="majorHAnsi" w:hAnsiTheme="majorHAnsi" w:cstheme="majorHAnsi"/>
        </w:rPr>
        <w:tab/>
      </w:r>
      <w:r w:rsidRPr="004A29E1">
        <w:rPr>
          <w:rFonts w:asciiTheme="majorHAnsi" w:hAnsiTheme="majorHAnsi" w:cstheme="majorHAnsi"/>
        </w:rPr>
        <w:t>Prawo interpretowania regulaminu konkursu bądź rozstrzygania kwestii nieujętych w regulaminie przysługuje Organizatorowi.</w:t>
      </w:r>
    </w:p>
    <w:p w14:paraId="00000050" w14:textId="673D6D20" w:rsidR="00BB1487" w:rsidRPr="004A29E1" w:rsidRDefault="00A44B9B" w:rsidP="009D57CE">
      <w:pPr>
        <w:tabs>
          <w:tab w:val="left" w:pos="284"/>
        </w:tabs>
        <w:ind w:left="284" w:hanging="284"/>
        <w:jc w:val="both"/>
        <w:rPr>
          <w:rFonts w:asciiTheme="majorHAnsi" w:hAnsiTheme="majorHAnsi" w:cstheme="majorHAnsi"/>
        </w:rPr>
      </w:pPr>
      <w:r w:rsidRPr="004A29E1">
        <w:rPr>
          <w:rFonts w:asciiTheme="majorHAnsi" w:hAnsiTheme="majorHAnsi" w:cstheme="majorHAnsi"/>
        </w:rPr>
        <w:t>3.</w:t>
      </w:r>
      <w:r w:rsidR="009D57CE">
        <w:rPr>
          <w:rFonts w:asciiTheme="majorHAnsi" w:hAnsiTheme="majorHAnsi" w:cstheme="majorHAnsi"/>
        </w:rPr>
        <w:tab/>
      </w:r>
      <w:r w:rsidRPr="004A29E1">
        <w:rPr>
          <w:rFonts w:asciiTheme="majorHAnsi" w:hAnsiTheme="majorHAnsi" w:cstheme="majorHAnsi"/>
        </w:rPr>
        <w:t>Organizator zastrzega sobie prawo do wprowadzenia zmian w regulaminie, a także do przerwania lub odwołania konkursu bez podania przyczyn oraz niewyłonienia zwycięzcy.</w:t>
      </w:r>
    </w:p>
    <w:p w14:paraId="00000051" w14:textId="7E176081" w:rsidR="00BB1487" w:rsidRPr="004A29E1" w:rsidRDefault="00A44B9B" w:rsidP="009D57CE">
      <w:pPr>
        <w:tabs>
          <w:tab w:val="left" w:pos="284"/>
        </w:tabs>
        <w:jc w:val="both"/>
        <w:rPr>
          <w:rFonts w:asciiTheme="majorHAnsi" w:hAnsiTheme="majorHAnsi" w:cstheme="majorHAnsi"/>
        </w:rPr>
      </w:pPr>
      <w:r w:rsidRPr="004A29E1">
        <w:rPr>
          <w:rFonts w:asciiTheme="majorHAnsi" w:hAnsiTheme="majorHAnsi" w:cstheme="majorHAnsi"/>
        </w:rPr>
        <w:t>4.</w:t>
      </w:r>
      <w:r w:rsidR="009D57CE">
        <w:rPr>
          <w:rFonts w:asciiTheme="majorHAnsi" w:hAnsiTheme="majorHAnsi" w:cstheme="majorHAnsi"/>
        </w:rPr>
        <w:tab/>
      </w:r>
      <w:r w:rsidRPr="004A29E1">
        <w:rPr>
          <w:rFonts w:asciiTheme="majorHAnsi" w:hAnsiTheme="majorHAnsi" w:cstheme="majorHAnsi"/>
        </w:rPr>
        <w:t xml:space="preserve">Udział w Konkursie ma charakter dobrowolny i nieodpłatny. </w:t>
      </w:r>
    </w:p>
    <w:p w14:paraId="00000052" w14:textId="442E8CF3" w:rsidR="00BB1487" w:rsidRPr="004A29E1" w:rsidRDefault="00A44B9B" w:rsidP="009D57CE">
      <w:pPr>
        <w:tabs>
          <w:tab w:val="left" w:pos="284"/>
        </w:tabs>
        <w:ind w:left="284" w:hanging="284"/>
        <w:jc w:val="both"/>
        <w:rPr>
          <w:rFonts w:asciiTheme="majorHAnsi" w:hAnsiTheme="majorHAnsi" w:cstheme="majorHAnsi"/>
        </w:rPr>
      </w:pPr>
      <w:r w:rsidRPr="004A29E1">
        <w:rPr>
          <w:rFonts w:asciiTheme="majorHAnsi" w:hAnsiTheme="majorHAnsi" w:cstheme="majorHAnsi"/>
        </w:rPr>
        <w:t>5.</w:t>
      </w:r>
      <w:r w:rsidR="009D57CE">
        <w:rPr>
          <w:rFonts w:asciiTheme="majorHAnsi" w:hAnsiTheme="majorHAnsi" w:cstheme="majorHAnsi"/>
        </w:rPr>
        <w:tab/>
      </w:r>
      <w:r w:rsidRPr="004A29E1">
        <w:rPr>
          <w:rFonts w:asciiTheme="majorHAnsi" w:hAnsiTheme="majorHAnsi" w:cstheme="majorHAnsi"/>
        </w:rPr>
        <w:t>Przystąpienie do konkursu jest równoznaczne z zapoznaniem się z niniejszym regulaminem i jego akceptacją.</w:t>
      </w:r>
    </w:p>
    <w:p w14:paraId="210EC020" w14:textId="170E601F" w:rsidR="00B4776F" w:rsidRPr="004A29E1" w:rsidRDefault="00A44B9B" w:rsidP="009D57CE">
      <w:pPr>
        <w:tabs>
          <w:tab w:val="left" w:pos="284"/>
        </w:tabs>
        <w:ind w:left="284" w:hanging="284"/>
        <w:jc w:val="both"/>
        <w:rPr>
          <w:rFonts w:asciiTheme="majorHAnsi" w:hAnsiTheme="majorHAnsi" w:cstheme="majorHAnsi"/>
        </w:rPr>
      </w:pPr>
      <w:r w:rsidRPr="004A29E1">
        <w:rPr>
          <w:rFonts w:asciiTheme="majorHAnsi" w:hAnsiTheme="majorHAnsi" w:cstheme="majorHAnsi"/>
        </w:rPr>
        <w:t>6.</w:t>
      </w:r>
      <w:r w:rsidR="009D57CE">
        <w:rPr>
          <w:rFonts w:asciiTheme="majorHAnsi" w:hAnsiTheme="majorHAnsi" w:cstheme="majorHAnsi"/>
        </w:rPr>
        <w:tab/>
      </w:r>
      <w:r w:rsidR="00B4776F" w:rsidRPr="004A29E1">
        <w:rPr>
          <w:rFonts w:asciiTheme="majorHAnsi" w:hAnsiTheme="majorHAnsi" w:cstheme="majorHAnsi"/>
        </w:rPr>
        <w:t xml:space="preserve">Organizator zastrzega sobie prawo do publikowania danych osobowych laureatów i osób wyróżnionych w zakresie: imię i nazwisko na stronach internetowych administrowanych przez Urząd Wojewódzki, w mediach, na stronach i w portalach internetowych oraz różnego rodzaju publikacjach, prezentacjach multimedialnych itp. </w:t>
      </w:r>
    </w:p>
    <w:p w14:paraId="682540F1" w14:textId="39DDFBB8" w:rsidR="00B4776F" w:rsidRPr="004A29E1" w:rsidRDefault="00B4776F" w:rsidP="009D57CE">
      <w:pPr>
        <w:ind w:left="284" w:hanging="284"/>
        <w:jc w:val="both"/>
        <w:rPr>
          <w:rFonts w:asciiTheme="majorHAnsi" w:hAnsiTheme="majorHAnsi" w:cstheme="majorHAnsi"/>
        </w:rPr>
      </w:pPr>
      <w:r w:rsidRPr="004A29E1">
        <w:rPr>
          <w:rFonts w:asciiTheme="majorHAnsi" w:hAnsiTheme="majorHAnsi" w:cstheme="majorHAnsi"/>
        </w:rPr>
        <w:t>7.</w:t>
      </w:r>
      <w:r w:rsidR="009D57CE">
        <w:rPr>
          <w:rFonts w:asciiTheme="majorHAnsi" w:hAnsiTheme="majorHAnsi" w:cstheme="majorHAnsi"/>
        </w:rPr>
        <w:tab/>
      </w:r>
      <w:r w:rsidRPr="004A29E1">
        <w:rPr>
          <w:rFonts w:asciiTheme="majorHAnsi" w:hAnsiTheme="majorHAnsi" w:cstheme="majorHAnsi"/>
        </w:rPr>
        <w:t>Publikacja wizerunku uczestników oraz materiałów fotograficznych lub filmowych związanych z</w:t>
      </w:r>
      <w:r w:rsidR="009D57CE">
        <w:rPr>
          <w:rFonts w:asciiTheme="majorHAnsi" w:hAnsiTheme="majorHAnsi" w:cstheme="majorHAnsi"/>
        </w:rPr>
        <w:t> </w:t>
      </w:r>
      <w:r w:rsidRPr="004A29E1">
        <w:rPr>
          <w:rFonts w:asciiTheme="majorHAnsi" w:hAnsiTheme="majorHAnsi" w:cstheme="majorHAnsi"/>
        </w:rPr>
        <w:t>konkursem może odbywać się wyłącznie na podstawie uprzednio wyrażonej zgody uczestnika lub jego przedstawiciela ustawowego.</w:t>
      </w:r>
    </w:p>
    <w:p w14:paraId="00000055" w14:textId="0C300003" w:rsidR="00BB1487" w:rsidRPr="004A29E1" w:rsidRDefault="00A44B9B" w:rsidP="009D57CE">
      <w:pPr>
        <w:tabs>
          <w:tab w:val="left" w:pos="284"/>
        </w:tabs>
        <w:ind w:left="284" w:hanging="284"/>
        <w:jc w:val="both"/>
        <w:rPr>
          <w:rFonts w:asciiTheme="majorHAnsi" w:hAnsiTheme="majorHAnsi" w:cstheme="majorHAnsi"/>
        </w:rPr>
      </w:pPr>
      <w:r w:rsidRPr="004A29E1">
        <w:rPr>
          <w:rFonts w:asciiTheme="majorHAnsi" w:hAnsiTheme="majorHAnsi" w:cstheme="majorHAnsi"/>
        </w:rPr>
        <w:t>8.</w:t>
      </w:r>
      <w:r w:rsidR="009D57CE">
        <w:rPr>
          <w:rFonts w:asciiTheme="majorHAnsi" w:hAnsiTheme="majorHAnsi" w:cstheme="majorHAnsi"/>
        </w:rPr>
        <w:tab/>
      </w:r>
      <w:r w:rsidR="00B4776F" w:rsidRPr="004A29E1">
        <w:rPr>
          <w:rFonts w:asciiTheme="majorHAnsi" w:hAnsiTheme="majorHAnsi" w:cstheme="majorHAnsi"/>
        </w:rPr>
        <w:t>Przekazanie zgłoszenia do konkursu oznacza zgodę na przetwarzanie danych osobowych w zakresie niezbędnym do realizacji konkursu, zgodnie z niniejszym regulaminem oraz klauzulą informacyjną.</w:t>
      </w:r>
    </w:p>
    <w:p w14:paraId="00000056" w14:textId="3DB476FD" w:rsidR="00BB1487" w:rsidRDefault="00BB1487">
      <w:pPr>
        <w:rPr>
          <w:rFonts w:asciiTheme="majorHAnsi" w:hAnsiTheme="majorHAnsi" w:cstheme="majorHAnsi"/>
          <w:b/>
          <w:bCs/>
        </w:rPr>
      </w:pPr>
    </w:p>
    <w:p w14:paraId="4F45A652" w14:textId="77777777" w:rsidR="009D57CE" w:rsidRPr="004A29E1" w:rsidRDefault="009D57CE">
      <w:pPr>
        <w:rPr>
          <w:rFonts w:asciiTheme="majorHAnsi" w:hAnsiTheme="majorHAnsi" w:cstheme="majorHAnsi"/>
          <w:b/>
          <w:bCs/>
        </w:rPr>
      </w:pPr>
    </w:p>
    <w:p w14:paraId="00000057" w14:textId="4C4100A1" w:rsidR="00BB1487" w:rsidRDefault="00A44B9B" w:rsidP="0076072B">
      <w:pPr>
        <w:jc w:val="both"/>
        <w:rPr>
          <w:rFonts w:asciiTheme="majorHAnsi" w:hAnsiTheme="majorHAnsi" w:cstheme="majorHAnsi"/>
          <w:b/>
          <w:bCs/>
        </w:rPr>
      </w:pPr>
      <w:r w:rsidRPr="004A29E1">
        <w:rPr>
          <w:rFonts w:asciiTheme="majorHAnsi" w:hAnsiTheme="majorHAnsi" w:cstheme="majorHAnsi"/>
          <w:b/>
          <w:bCs/>
        </w:rPr>
        <w:t xml:space="preserve">IX. </w:t>
      </w:r>
      <w:r w:rsidR="009D57CE" w:rsidRPr="004A29E1">
        <w:rPr>
          <w:rFonts w:asciiTheme="majorHAnsi" w:hAnsiTheme="majorHAnsi" w:cstheme="majorHAnsi"/>
          <w:b/>
          <w:bCs/>
        </w:rPr>
        <w:t>PRZETWARZANIE DANYCH OSOBOWYCH</w:t>
      </w:r>
    </w:p>
    <w:p w14:paraId="00D948D0" w14:textId="77777777" w:rsidR="009D57CE" w:rsidRPr="004A29E1" w:rsidRDefault="009D57CE" w:rsidP="0076072B">
      <w:pPr>
        <w:jc w:val="both"/>
        <w:rPr>
          <w:rFonts w:asciiTheme="majorHAnsi" w:hAnsiTheme="majorHAnsi" w:cstheme="majorHAnsi"/>
          <w:b/>
          <w:bCs/>
        </w:rPr>
      </w:pPr>
    </w:p>
    <w:p w14:paraId="55C2F89B" w14:textId="3E223E74" w:rsidR="0092137E" w:rsidRPr="004A29E1" w:rsidRDefault="00A44B9B" w:rsidP="0076072B">
      <w:pPr>
        <w:pStyle w:val="Akapitzlist"/>
        <w:numPr>
          <w:ilvl w:val="3"/>
          <w:numId w:val="11"/>
        </w:numPr>
        <w:ind w:left="284" w:hanging="284"/>
        <w:jc w:val="both"/>
        <w:rPr>
          <w:rFonts w:asciiTheme="majorHAnsi" w:hAnsiTheme="majorHAnsi" w:cstheme="majorHAnsi"/>
        </w:rPr>
      </w:pPr>
      <w:r w:rsidRPr="004A29E1">
        <w:rPr>
          <w:rFonts w:asciiTheme="majorHAnsi" w:hAnsiTheme="majorHAnsi" w:cstheme="majorHAnsi"/>
        </w:rPr>
        <w:t xml:space="preserve">W związku z realizacją Konkursu będą przetwarzane dane osobowe uczestników Konkursu, dlatego, na podstawie art. 13 Rozporządzenia Parlamentu Europejskiego i Rady (UE) 2016/679 z dnia 17 kwietnia 2016 roku w sprawie ochrony osób fizycznych w związku z przetwarzaniem danych osobowych i w sprawie swobodnego przepływu takich danych oraz uchylenia dyrektywy 95/46/WE (dalej: RODO) </w:t>
      </w:r>
      <w:r w:rsidR="0092137E" w:rsidRPr="004A29E1">
        <w:rPr>
          <w:rFonts w:asciiTheme="majorHAnsi" w:hAnsiTheme="majorHAnsi" w:cstheme="majorHAnsi"/>
        </w:rPr>
        <w:t>– Administratorem danych osobowych jest Wojewoda Świętokrzyski.</w:t>
      </w:r>
    </w:p>
    <w:p w14:paraId="67F1F50B" w14:textId="30F0DDA1" w:rsidR="0044130D" w:rsidRPr="004A29E1" w:rsidRDefault="0090224A" w:rsidP="0076072B">
      <w:pPr>
        <w:pStyle w:val="Akapitzlist"/>
        <w:numPr>
          <w:ilvl w:val="3"/>
          <w:numId w:val="11"/>
        </w:numPr>
        <w:ind w:left="284" w:hanging="284"/>
        <w:jc w:val="both"/>
        <w:rPr>
          <w:rFonts w:asciiTheme="majorHAnsi" w:hAnsiTheme="majorHAnsi" w:cstheme="majorHAnsi"/>
        </w:rPr>
      </w:pPr>
      <w:r w:rsidRPr="004A29E1">
        <w:rPr>
          <w:rFonts w:asciiTheme="majorHAnsi" w:hAnsiTheme="majorHAnsi" w:cstheme="majorHAnsi"/>
        </w:rPr>
        <w:t xml:space="preserve">W razie jakichkolwiek pytań dotyczących przetwarzania danych osobowych w związku z udziałem w konkursie, należy kontaktować się z Inspektorem ochrony danych, listownie na adres: </w:t>
      </w:r>
      <w:r w:rsidR="00A44B9B" w:rsidRPr="004A29E1">
        <w:rPr>
          <w:rFonts w:asciiTheme="majorHAnsi" w:hAnsiTheme="majorHAnsi" w:cstheme="majorHAnsi"/>
        </w:rPr>
        <w:t xml:space="preserve"> iod@kielce.uw.gov.pl lub pisemnie na adres korespondencyjny: Al. IX Wieków Kielc 3, 25-516 Kielce.</w:t>
      </w:r>
    </w:p>
    <w:p w14:paraId="3D6266A1" w14:textId="09F2473B" w:rsidR="0044130D" w:rsidRPr="004A29E1" w:rsidRDefault="0092137E" w:rsidP="0044130D">
      <w:pPr>
        <w:pStyle w:val="Akapitzlist"/>
        <w:numPr>
          <w:ilvl w:val="3"/>
          <w:numId w:val="11"/>
        </w:numPr>
        <w:ind w:left="284" w:hanging="284"/>
        <w:jc w:val="both"/>
        <w:rPr>
          <w:rFonts w:asciiTheme="majorHAnsi" w:hAnsiTheme="majorHAnsi" w:cstheme="majorHAnsi"/>
        </w:rPr>
      </w:pPr>
      <w:r w:rsidRPr="004A29E1">
        <w:rPr>
          <w:rFonts w:asciiTheme="majorHAnsi" w:hAnsiTheme="majorHAnsi" w:cstheme="majorHAnsi"/>
        </w:rPr>
        <w:t>Dane osobowe będą przetwarzane w celu organizacji i przeprowadzenia konkursu, w</w:t>
      </w:r>
      <w:r w:rsidR="0044130D" w:rsidRPr="004A29E1">
        <w:rPr>
          <w:rFonts w:asciiTheme="majorHAnsi" w:hAnsiTheme="majorHAnsi" w:cstheme="majorHAnsi"/>
        </w:rPr>
        <w:t> </w:t>
      </w:r>
      <w:r w:rsidRPr="004A29E1">
        <w:rPr>
          <w:rFonts w:asciiTheme="majorHAnsi" w:hAnsiTheme="majorHAnsi" w:cstheme="majorHAnsi"/>
        </w:rPr>
        <w:t xml:space="preserve">związku z wykonywaniem zadania realizowanego przez Wojewodę Świętokrzyskiego w interesie publicznym  (art. 6 ust. 1 lit. e RODO) a także w celu wypełnienia obowiązku archiwizacji dokumentów na podstawie art. 6 </w:t>
      </w:r>
      <w:r w:rsidR="009A2008" w:rsidRPr="004A29E1">
        <w:rPr>
          <w:rFonts w:asciiTheme="majorHAnsi" w:hAnsiTheme="majorHAnsi" w:cstheme="majorHAnsi"/>
        </w:rPr>
        <w:t xml:space="preserve">ust. 1 lit. </w:t>
      </w:r>
      <w:r w:rsidR="00814EAE" w:rsidRPr="004A29E1">
        <w:rPr>
          <w:rFonts w:asciiTheme="majorHAnsi" w:hAnsiTheme="majorHAnsi" w:cstheme="majorHAnsi"/>
        </w:rPr>
        <w:t>c</w:t>
      </w:r>
      <w:r w:rsidR="009A2008" w:rsidRPr="004A29E1">
        <w:rPr>
          <w:rFonts w:asciiTheme="majorHAnsi" w:hAnsiTheme="majorHAnsi" w:cstheme="majorHAnsi"/>
        </w:rPr>
        <w:t xml:space="preserve"> RODO w</w:t>
      </w:r>
      <w:r w:rsidR="0044130D" w:rsidRPr="004A29E1">
        <w:rPr>
          <w:rFonts w:asciiTheme="majorHAnsi" w:hAnsiTheme="majorHAnsi" w:cstheme="majorHAnsi"/>
        </w:rPr>
        <w:t> </w:t>
      </w:r>
      <w:r w:rsidR="009A2008" w:rsidRPr="004A29E1">
        <w:rPr>
          <w:rFonts w:asciiTheme="majorHAnsi" w:hAnsiTheme="majorHAnsi" w:cstheme="majorHAnsi"/>
        </w:rPr>
        <w:t xml:space="preserve">związku z art. 5 ust. 1 ustawy z dnia 14 lipca 1983 r. o narodowym zasobie archiwalnym i archiwach </w:t>
      </w:r>
      <w:r w:rsidRPr="004A29E1">
        <w:rPr>
          <w:rFonts w:asciiTheme="majorHAnsi" w:hAnsiTheme="majorHAnsi" w:cstheme="majorHAnsi"/>
        </w:rPr>
        <w:t>.</w:t>
      </w:r>
    </w:p>
    <w:p w14:paraId="4BF74DE4" w14:textId="77777777" w:rsidR="0044130D" w:rsidRPr="004A29E1" w:rsidRDefault="00AE02DA" w:rsidP="009D57CE">
      <w:pPr>
        <w:pStyle w:val="Akapitzlist"/>
        <w:ind w:left="284"/>
        <w:rPr>
          <w:rFonts w:asciiTheme="majorHAnsi" w:hAnsiTheme="majorHAnsi" w:cstheme="majorHAnsi"/>
        </w:rPr>
      </w:pPr>
      <w:r w:rsidRPr="004A29E1">
        <w:rPr>
          <w:rFonts w:asciiTheme="majorHAnsi" w:hAnsiTheme="majorHAnsi" w:cstheme="majorHAnsi"/>
        </w:rPr>
        <w:lastRenderedPageBreak/>
        <w:t>W ramach realizacji konkursu Administrator może publikować dane osobowe laureatów i osób wyróżnionych w zakresie: imię i nazwisko,</w:t>
      </w:r>
      <w:r w:rsidR="0092137E" w:rsidRPr="004A29E1">
        <w:rPr>
          <w:rFonts w:asciiTheme="majorHAnsi" w:hAnsiTheme="majorHAnsi" w:cstheme="majorHAnsi"/>
        </w:rPr>
        <w:t xml:space="preserve"> na stronie internetowej Urzędu </w:t>
      </w:r>
      <w:r w:rsidR="00814EAE" w:rsidRPr="004A29E1">
        <w:rPr>
          <w:rFonts w:asciiTheme="majorHAnsi" w:hAnsiTheme="majorHAnsi" w:cstheme="majorHAnsi"/>
        </w:rPr>
        <w:t>oraz</w:t>
      </w:r>
      <w:r w:rsidR="0092137E" w:rsidRPr="004A29E1">
        <w:rPr>
          <w:rFonts w:asciiTheme="majorHAnsi" w:hAnsiTheme="majorHAnsi" w:cstheme="majorHAnsi"/>
        </w:rPr>
        <w:t xml:space="preserve"> w mediach społecznościowych</w:t>
      </w:r>
      <w:r w:rsidRPr="004A29E1">
        <w:rPr>
          <w:rFonts w:asciiTheme="majorHAnsi" w:hAnsiTheme="majorHAnsi" w:cstheme="majorHAnsi"/>
        </w:rPr>
        <w:t>.</w:t>
      </w:r>
    </w:p>
    <w:p w14:paraId="5DBA4241" w14:textId="108387B1" w:rsidR="00B4776F" w:rsidRPr="004A29E1" w:rsidRDefault="00AE02DA" w:rsidP="009D57CE">
      <w:pPr>
        <w:pStyle w:val="Akapitzlist"/>
        <w:ind w:left="284"/>
        <w:rPr>
          <w:rFonts w:asciiTheme="majorHAnsi" w:hAnsiTheme="majorHAnsi" w:cstheme="majorHAnsi"/>
        </w:rPr>
      </w:pPr>
      <w:r w:rsidRPr="004A29E1">
        <w:rPr>
          <w:rFonts w:asciiTheme="majorHAnsi" w:hAnsiTheme="majorHAnsi" w:cstheme="majorHAnsi"/>
        </w:rPr>
        <w:t>Publikacja wizerunku uczestników oraz wykorzystanie materiałów fotograficznych lub filmowych odbywa się wyłącznie na podstawie zgody, o której mowa w art. 6 ust. 1 lit. a RODO.</w:t>
      </w:r>
      <w:r w:rsidR="00A44B9B" w:rsidRPr="004A29E1">
        <w:rPr>
          <w:rFonts w:asciiTheme="majorHAnsi" w:hAnsiTheme="majorHAnsi" w:cstheme="majorHAnsi"/>
        </w:rPr>
        <w:t>5.</w:t>
      </w:r>
      <w:r w:rsidR="00A44B9B" w:rsidRPr="004A29E1">
        <w:rPr>
          <w:rFonts w:asciiTheme="majorHAnsi" w:hAnsiTheme="majorHAnsi" w:cstheme="majorHAnsi"/>
        </w:rPr>
        <w:tab/>
      </w:r>
    </w:p>
    <w:p w14:paraId="44673F5E" w14:textId="1D8F2775" w:rsidR="00AE02DA" w:rsidRPr="004A29E1" w:rsidRDefault="00AE02DA" w:rsidP="0076072B">
      <w:pPr>
        <w:pStyle w:val="Akapitzlist"/>
        <w:numPr>
          <w:ilvl w:val="3"/>
          <w:numId w:val="11"/>
        </w:numPr>
        <w:ind w:left="284" w:hanging="284"/>
        <w:jc w:val="both"/>
        <w:rPr>
          <w:rFonts w:asciiTheme="majorHAnsi" w:hAnsiTheme="majorHAnsi" w:cstheme="majorHAnsi"/>
        </w:rPr>
      </w:pPr>
      <w:r w:rsidRPr="004A29E1">
        <w:rPr>
          <w:rFonts w:asciiTheme="majorHAnsi" w:hAnsiTheme="majorHAnsi" w:cstheme="majorHAnsi"/>
        </w:rPr>
        <w:t>Podanie danych osobowych jest dobrowolne, jednak niezbędne do udziału w konkursie.</w:t>
      </w:r>
    </w:p>
    <w:p w14:paraId="00000060" w14:textId="0D0EA690" w:rsidR="00BB1487" w:rsidRPr="004A29E1" w:rsidRDefault="00A44B9B" w:rsidP="0076072B">
      <w:pPr>
        <w:pStyle w:val="Akapitzlist"/>
        <w:numPr>
          <w:ilvl w:val="3"/>
          <w:numId w:val="11"/>
        </w:numPr>
        <w:ind w:left="284" w:hanging="284"/>
        <w:jc w:val="both"/>
        <w:rPr>
          <w:rFonts w:asciiTheme="majorHAnsi" w:hAnsiTheme="majorHAnsi" w:cstheme="majorHAnsi"/>
        </w:rPr>
      </w:pPr>
      <w:r w:rsidRPr="004A29E1">
        <w:rPr>
          <w:rFonts w:asciiTheme="majorHAnsi" w:hAnsiTheme="majorHAnsi" w:cstheme="majorHAnsi"/>
        </w:rPr>
        <w:t>Okres przechowywania danych:</w:t>
      </w:r>
    </w:p>
    <w:p w14:paraId="5C4F780E" w14:textId="20F95D0E" w:rsidR="009A2008" w:rsidRPr="004A29E1" w:rsidRDefault="009A2008" w:rsidP="0076072B">
      <w:pPr>
        <w:jc w:val="both"/>
        <w:rPr>
          <w:rFonts w:asciiTheme="majorHAnsi" w:hAnsiTheme="majorHAnsi" w:cstheme="majorHAnsi"/>
        </w:rPr>
      </w:pPr>
      <w:r w:rsidRPr="004A29E1">
        <w:rPr>
          <w:rFonts w:asciiTheme="majorHAnsi" w:hAnsiTheme="majorHAnsi" w:cstheme="majorHAnsi"/>
        </w:rPr>
        <w:t xml:space="preserve">Po zakończeniu konkursu dane osobowe przechowywane będą zgodnie z obowiązującą w Urzędzie Instrukcją Kancelaryjną. Natomiast dane osobowe przetwarzane na podstawie wyrażonej zgody, będą przetwarzane do momentu cofnięcia zgody lub ustania celu przetwarzania. </w:t>
      </w:r>
    </w:p>
    <w:p w14:paraId="45A97D04" w14:textId="5E7219B7" w:rsidR="009A2008" w:rsidRPr="004A29E1" w:rsidRDefault="009A2008" w:rsidP="0076072B">
      <w:pPr>
        <w:pStyle w:val="Akapitzlist"/>
        <w:numPr>
          <w:ilvl w:val="3"/>
          <w:numId w:val="11"/>
        </w:numPr>
        <w:ind w:left="284" w:hanging="284"/>
        <w:jc w:val="both"/>
        <w:rPr>
          <w:rFonts w:asciiTheme="majorHAnsi" w:hAnsiTheme="majorHAnsi" w:cstheme="majorHAnsi"/>
        </w:rPr>
      </w:pPr>
      <w:r w:rsidRPr="004A29E1">
        <w:rPr>
          <w:rFonts w:asciiTheme="majorHAnsi" w:hAnsiTheme="majorHAnsi" w:cstheme="majorHAnsi"/>
        </w:rPr>
        <w:t>Osoby, których dane osobowe będą przetwarzane mają prawo</w:t>
      </w:r>
      <w:r w:rsidR="00B4776F" w:rsidRPr="004A29E1">
        <w:rPr>
          <w:rFonts w:asciiTheme="majorHAnsi" w:hAnsiTheme="majorHAnsi" w:cstheme="majorHAnsi"/>
        </w:rPr>
        <w:t xml:space="preserve"> do</w:t>
      </w:r>
      <w:r w:rsidRPr="004A29E1">
        <w:rPr>
          <w:rFonts w:asciiTheme="majorHAnsi" w:hAnsiTheme="majorHAnsi" w:cstheme="majorHAnsi"/>
        </w:rPr>
        <w:t>:</w:t>
      </w:r>
    </w:p>
    <w:p w14:paraId="38D37D74" w14:textId="145AC62D" w:rsidR="00B4776F" w:rsidRPr="004A29E1" w:rsidRDefault="00B4776F" w:rsidP="0076072B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line="240" w:lineRule="auto"/>
        <w:jc w:val="both"/>
        <w:rPr>
          <w:rFonts w:asciiTheme="majorHAnsi" w:hAnsiTheme="majorHAnsi" w:cstheme="majorHAnsi"/>
          <w:color w:val="000000"/>
          <w:lang w:val="pl-PL"/>
        </w:rPr>
      </w:pPr>
      <w:r w:rsidRPr="004A29E1">
        <w:rPr>
          <w:rFonts w:asciiTheme="majorHAnsi" w:hAnsiTheme="majorHAnsi" w:cstheme="majorHAnsi"/>
          <w:color w:val="000000"/>
          <w:lang w:val="pl-PL"/>
        </w:rPr>
        <w:t xml:space="preserve">dostępu do danych, </w:t>
      </w:r>
    </w:p>
    <w:p w14:paraId="4F6FA5A3" w14:textId="23FB4856" w:rsidR="009A2008" w:rsidRPr="004A29E1" w:rsidRDefault="009A2008" w:rsidP="0076072B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line="240" w:lineRule="auto"/>
        <w:jc w:val="both"/>
        <w:rPr>
          <w:rFonts w:asciiTheme="majorHAnsi" w:hAnsiTheme="majorHAnsi" w:cstheme="majorHAnsi"/>
          <w:color w:val="000000"/>
          <w:lang w:val="pl-PL"/>
        </w:rPr>
      </w:pPr>
      <w:r w:rsidRPr="004A29E1">
        <w:rPr>
          <w:rFonts w:asciiTheme="majorHAnsi" w:hAnsiTheme="majorHAnsi" w:cstheme="majorHAnsi"/>
          <w:color w:val="000000"/>
          <w:lang w:val="pl-PL"/>
        </w:rPr>
        <w:t xml:space="preserve">sprostowania swoich danych, jeżeli są nieprawidłowe lub niekompletne, </w:t>
      </w:r>
    </w:p>
    <w:p w14:paraId="093237FC" w14:textId="392A0D48" w:rsidR="009A2008" w:rsidRPr="004A29E1" w:rsidRDefault="009A2008" w:rsidP="0076072B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line="240" w:lineRule="auto"/>
        <w:jc w:val="both"/>
        <w:rPr>
          <w:rFonts w:asciiTheme="majorHAnsi" w:hAnsiTheme="majorHAnsi" w:cstheme="majorHAnsi"/>
          <w:color w:val="000000"/>
          <w:lang w:val="pl-PL"/>
        </w:rPr>
      </w:pPr>
      <w:r w:rsidRPr="004A29E1">
        <w:rPr>
          <w:rFonts w:asciiTheme="majorHAnsi" w:hAnsiTheme="majorHAnsi" w:cstheme="majorHAnsi"/>
          <w:color w:val="000000"/>
          <w:lang w:val="pl-PL"/>
        </w:rPr>
        <w:t xml:space="preserve">usunięcia danych, w sytuacji gdy wcześniej wyraziły zgodę na przetwarzanie danych osobowych, </w:t>
      </w:r>
    </w:p>
    <w:p w14:paraId="669A62E3" w14:textId="6578F82A" w:rsidR="009A2008" w:rsidRPr="004A29E1" w:rsidRDefault="009A2008" w:rsidP="0076072B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line="240" w:lineRule="auto"/>
        <w:jc w:val="both"/>
        <w:rPr>
          <w:rFonts w:asciiTheme="majorHAnsi" w:hAnsiTheme="majorHAnsi" w:cstheme="majorHAnsi"/>
          <w:color w:val="000000"/>
          <w:lang w:val="pl-PL"/>
        </w:rPr>
      </w:pPr>
      <w:r w:rsidRPr="004A29E1">
        <w:rPr>
          <w:rFonts w:asciiTheme="majorHAnsi" w:hAnsiTheme="majorHAnsi" w:cstheme="majorHAnsi"/>
          <w:color w:val="000000"/>
          <w:lang w:val="pl-PL"/>
        </w:rPr>
        <w:t xml:space="preserve">ograniczenia przetwarzania, </w:t>
      </w:r>
    </w:p>
    <w:p w14:paraId="1DBF7070" w14:textId="1014EEE9" w:rsidR="009A2008" w:rsidRPr="004A29E1" w:rsidRDefault="009A2008" w:rsidP="0076072B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line="240" w:lineRule="auto"/>
        <w:jc w:val="both"/>
        <w:rPr>
          <w:rFonts w:asciiTheme="majorHAnsi" w:hAnsiTheme="majorHAnsi" w:cstheme="majorHAnsi"/>
        </w:rPr>
      </w:pPr>
      <w:r w:rsidRPr="004A29E1">
        <w:rPr>
          <w:rFonts w:asciiTheme="majorHAnsi" w:hAnsiTheme="majorHAnsi" w:cstheme="majorHAnsi"/>
          <w:color w:val="000000"/>
          <w:lang w:val="pl-PL"/>
        </w:rPr>
        <w:t>wniesienia sprzeciwu wobec przetwarzania danych.</w:t>
      </w:r>
      <w:r w:rsidR="00A44B9B" w:rsidRPr="004A29E1">
        <w:rPr>
          <w:rFonts w:asciiTheme="majorHAnsi" w:hAnsiTheme="majorHAnsi" w:cstheme="majorHAnsi"/>
        </w:rPr>
        <w:tab/>
      </w:r>
    </w:p>
    <w:p w14:paraId="0E1E1D0A" w14:textId="261459DC" w:rsidR="009A2008" w:rsidRPr="004A29E1" w:rsidRDefault="009A2008" w:rsidP="0076072B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line="240" w:lineRule="auto"/>
        <w:jc w:val="both"/>
        <w:rPr>
          <w:rFonts w:asciiTheme="majorHAnsi" w:hAnsiTheme="majorHAnsi" w:cstheme="majorHAnsi"/>
        </w:rPr>
      </w:pPr>
      <w:r w:rsidRPr="004A29E1">
        <w:rPr>
          <w:rFonts w:asciiTheme="majorHAnsi" w:hAnsiTheme="majorHAnsi" w:cstheme="majorHAnsi"/>
        </w:rPr>
        <w:t>wniesienia skargi do Prezesa Urzędu Ochrony Danych Osobowych,</w:t>
      </w:r>
    </w:p>
    <w:p w14:paraId="0000006E" w14:textId="2E3986D1" w:rsidR="00BB1487" w:rsidRPr="004A29E1" w:rsidRDefault="00A44B9B" w:rsidP="0076072B">
      <w:pPr>
        <w:pStyle w:val="Akapitzlist"/>
        <w:numPr>
          <w:ilvl w:val="3"/>
          <w:numId w:val="11"/>
        </w:numPr>
        <w:ind w:left="284" w:hanging="284"/>
        <w:jc w:val="both"/>
        <w:rPr>
          <w:rFonts w:asciiTheme="majorHAnsi" w:hAnsiTheme="majorHAnsi" w:cstheme="majorHAnsi"/>
        </w:rPr>
      </w:pPr>
      <w:r w:rsidRPr="004A29E1">
        <w:rPr>
          <w:rFonts w:asciiTheme="majorHAnsi" w:hAnsiTheme="majorHAnsi" w:cstheme="majorHAnsi"/>
        </w:rPr>
        <w:t>Odbiorcy danych:</w:t>
      </w:r>
      <w:r w:rsidR="00B4776F" w:rsidRPr="004A29E1">
        <w:rPr>
          <w:rFonts w:asciiTheme="majorHAnsi" w:hAnsiTheme="majorHAnsi" w:cstheme="majorHAnsi"/>
        </w:rPr>
        <w:t xml:space="preserve"> </w:t>
      </w:r>
      <w:r w:rsidRPr="004A29E1">
        <w:rPr>
          <w:rFonts w:asciiTheme="majorHAnsi" w:hAnsiTheme="majorHAnsi" w:cstheme="majorHAnsi"/>
        </w:rPr>
        <w:t xml:space="preserve">Instytucje i organy uprawnione do uzyskania danych na podstawie obowiązujących przepisów prawa, np. organy kontrolujące Organizatora. </w:t>
      </w:r>
    </w:p>
    <w:p w14:paraId="08F59DB5" w14:textId="5A5172EC" w:rsidR="00B4776F" w:rsidRPr="004A29E1" w:rsidRDefault="00B4776F" w:rsidP="0076072B">
      <w:pPr>
        <w:pStyle w:val="Akapitzlist"/>
        <w:numPr>
          <w:ilvl w:val="3"/>
          <w:numId w:val="11"/>
        </w:numPr>
        <w:ind w:left="284" w:hanging="284"/>
        <w:jc w:val="both"/>
        <w:rPr>
          <w:rFonts w:asciiTheme="majorHAnsi" w:hAnsiTheme="majorHAnsi" w:cstheme="majorHAnsi"/>
        </w:rPr>
      </w:pPr>
      <w:r w:rsidRPr="004A29E1">
        <w:rPr>
          <w:rFonts w:asciiTheme="majorHAnsi" w:hAnsiTheme="majorHAnsi" w:cstheme="majorHAnsi"/>
        </w:rPr>
        <w:t>W przypadku danych przetwarzanych na podstawie zgody przysługuje prawo do jej wycofania.</w:t>
      </w:r>
    </w:p>
    <w:p w14:paraId="00000070" w14:textId="03A6F2E2" w:rsidR="00BB1487" w:rsidRPr="004A29E1" w:rsidRDefault="00A44B9B" w:rsidP="0076072B">
      <w:pPr>
        <w:pStyle w:val="Akapitzlist"/>
        <w:numPr>
          <w:ilvl w:val="3"/>
          <w:numId w:val="11"/>
        </w:numPr>
        <w:ind w:left="284" w:hanging="284"/>
        <w:jc w:val="both"/>
        <w:rPr>
          <w:rFonts w:asciiTheme="majorHAnsi" w:hAnsiTheme="majorHAnsi" w:cstheme="majorHAnsi"/>
        </w:rPr>
      </w:pPr>
      <w:r w:rsidRPr="004A29E1">
        <w:rPr>
          <w:rFonts w:asciiTheme="majorHAnsi" w:hAnsiTheme="majorHAnsi" w:cstheme="majorHAnsi"/>
        </w:rPr>
        <w:t>Dane osobowe nie będą przetwarzane w sposób zautomatyzowany, w tym nie będą przedmiotem profilowania.</w:t>
      </w:r>
    </w:p>
    <w:p w14:paraId="00000071" w14:textId="77777777" w:rsidR="00BB1487" w:rsidRPr="004A29E1" w:rsidRDefault="00BB1487">
      <w:pPr>
        <w:rPr>
          <w:rFonts w:asciiTheme="majorHAnsi" w:hAnsiTheme="majorHAnsi" w:cstheme="majorHAnsi"/>
        </w:rPr>
      </w:pPr>
    </w:p>
    <w:p w14:paraId="00000072" w14:textId="77777777" w:rsidR="00BB1487" w:rsidRPr="004A29E1" w:rsidRDefault="00A44B9B">
      <w:pPr>
        <w:rPr>
          <w:rFonts w:asciiTheme="majorHAnsi" w:hAnsiTheme="majorHAnsi" w:cstheme="majorHAnsi"/>
        </w:rPr>
      </w:pPr>
      <w:r w:rsidRPr="004A29E1">
        <w:rPr>
          <w:rFonts w:asciiTheme="majorHAnsi" w:hAnsiTheme="majorHAnsi" w:cstheme="majorHAnsi"/>
        </w:rPr>
        <w:t>Załączniki do regulaminu:</w:t>
      </w:r>
    </w:p>
    <w:p w14:paraId="00000073" w14:textId="77777777" w:rsidR="00BB1487" w:rsidRPr="004A29E1" w:rsidRDefault="00A44B9B">
      <w:pPr>
        <w:rPr>
          <w:rFonts w:asciiTheme="majorHAnsi" w:hAnsiTheme="majorHAnsi" w:cstheme="majorHAnsi"/>
        </w:rPr>
      </w:pPr>
      <w:r w:rsidRPr="004A29E1">
        <w:rPr>
          <w:rFonts w:asciiTheme="majorHAnsi" w:hAnsiTheme="majorHAnsi" w:cstheme="majorHAnsi"/>
        </w:rPr>
        <w:t>1.</w:t>
      </w:r>
      <w:r w:rsidRPr="004A29E1">
        <w:rPr>
          <w:rFonts w:asciiTheme="majorHAnsi" w:hAnsiTheme="majorHAnsi" w:cstheme="majorHAnsi"/>
        </w:rPr>
        <w:tab/>
        <w:t>Formularz zgłoszeniowy.</w:t>
      </w:r>
    </w:p>
    <w:p w14:paraId="00000074" w14:textId="77777777" w:rsidR="00BB1487" w:rsidRPr="004A29E1" w:rsidRDefault="00A44B9B">
      <w:pPr>
        <w:rPr>
          <w:rFonts w:asciiTheme="majorHAnsi" w:hAnsiTheme="majorHAnsi" w:cstheme="majorHAnsi"/>
        </w:rPr>
      </w:pPr>
      <w:r w:rsidRPr="004A29E1">
        <w:rPr>
          <w:rFonts w:asciiTheme="majorHAnsi" w:hAnsiTheme="majorHAnsi" w:cstheme="majorHAnsi"/>
        </w:rPr>
        <w:t>2.</w:t>
      </w:r>
      <w:r w:rsidRPr="004A29E1">
        <w:rPr>
          <w:rFonts w:asciiTheme="majorHAnsi" w:hAnsiTheme="majorHAnsi" w:cstheme="majorHAnsi"/>
        </w:rPr>
        <w:tab/>
        <w:t>Oświadczenie autora zdjęć.</w:t>
      </w:r>
    </w:p>
    <w:p w14:paraId="00000076" w14:textId="342D71D3" w:rsidR="00BB1487" w:rsidRPr="004A29E1" w:rsidRDefault="00A44B9B">
      <w:pPr>
        <w:rPr>
          <w:rFonts w:asciiTheme="majorHAnsi" w:hAnsiTheme="majorHAnsi" w:cstheme="majorHAnsi"/>
        </w:rPr>
      </w:pPr>
      <w:r w:rsidRPr="004A29E1">
        <w:rPr>
          <w:rFonts w:asciiTheme="majorHAnsi" w:hAnsiTheme="majorHAnsi" w:cstheme="majorHAnsi"/>
        </w:rPr>
        <w:t>3.</w:t>
      </w:r>
      <w:r w:rsidRPr="004A29E1">
        <w:rPr>
          <w:rFonts w:asciiTheme="majorHAnsi" w:hAnsiTheme="majorHAnsi" w:cstheme="majorHAnsi"/>
        </w:rPr>
        <w:tab/>
        <w:t>Oświadczenie o zakończeniu projektu.</w:t>
      </w:r>
    </w:p>
    <w:p w14:paraId="00000077" w14:textId="77777777" w:rsidR="00BB1487" w:rsidRPr="004A29E1" w:rsidRDefault="00BB1487">
      <w:pPr>
        <w:rPr>
          <w:rFonts w:asciiTheme="majorHAnsi" w:hAnsiTheme="majorHAnsi" w:cstheme="majorHAnsi"/>
        </w:rPr>
      </w:pPr>
    </w:p>
    <w:p w14:paraId="00000078" w14:textId="77777777" w:rsidR="00BB1487" w:rsidRPr="004A29E1" w:rsidRDefault="00BB1487">
      <w:pPr>
        <w:rPr>
          <w:rFonts w:asciiTheme="majorHAnsi" w:hAnsiTheme="majorHAnsi" w:cstheme="majorHAnsi"/>
        </w:rPr>
      </w:pPr>
    </w:p>
    <w:sectPr w:rsidR="00BB1487" w:rsidRPr="004A29E1" w:rsidSect="00B16DB9">
      <w:headerReference w:type="default" r:id="rId9"/>
      <w:footerReference w:type="default" r:id="rId10"/>
      <w:pgSz w:w="11909" w:h="16834"/>
      <w:pgMar w:top="1440" w:right="1440" w:bottom="1440" w:left="1440" w:header="680" w:footer="72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DF4416" w14:textId="77777777" w:rsidR="00524214" w:rsidRDefault="00524214" w:rsidP="009954B4">
      <w:pPr>
        <w:spacing w:line="240" w:lineRule="auto"/>
      </w:pPr>
      <w:r>
        <w:separator/>
      </w:r>
    </w:p>
  </w:endnote>
  <w:endnote w:type="continuationSeparator" w:id="0">
    <w:p w14:paraId="78B50A4A" w14:textId="77777777" w:rsidR="00524214" w:rsidRDefault="00524214" w:rsidP="009954B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FAC65851-5D9D-479D-9416-8217ABAA894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D23C0755-CE66-4FCD-8C62-5074342D3362}"/>
    <w:embedBold r:id="rId3" w:fontKey="{EB42C191-EFD8-4AC6-AA72-E4DF6D904071}"/>
    <w:embedItalic r:id="rId4" w:fontKey="{A4F42296-C35F-4503-A89F-E9CF9967AB0D}"/>
  </w:font>
  <w:font w:name="CIDFont+F2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B608EE17-1632-4E12-A903-65FB5003D03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hAnsiTheme="majorHAnsi" w:cstheme="majorHAnsi"/>
        <w:sz w:val="18"/>
        <w:szCs w:val="18"/>
      </w:rPr>
      <w:id w:val="-1230757619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hAnsiTheme="majorHAnsi" w:cstheme="majorHAnsi"/>
            <w:sz w:val="18"/>
            <w:szCs w:val="18"/>
          </w:r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59795191" w14:textId="174575C8" w:rsidR="009954B4" w:rsidRPr="009954B4" w:rsidRDefault="009954B4" w:rsidP="009954B4">
            <w:pPr>
              <w:pStyle w:val="Stopka"/>
              <w:pBdr>
                <w:top w:val="single" w:sz="4" w:space="1" w:color="auto"/>
              </w:pBdr>
              <w:rPr>
                <w:rFonts w:asciiTheme="majorHAnsi" w:hAnsiTheme="majorHAnsi" w:cstheme="majorHAnsi"/>
                <w:sz w:val="18"/>
                <w:szCs w:val="18"/>
              </w:rPr>
            </w:pPr>
            <w:r w:rsidRPr="009954B4">
              <w:rPr>
                <w:rFonts w:asciiTheme="majorHAnsi" w:hAnsiTheme="majorHAnsi" w:cstheme="majorHAnsi"/>
                <w:sz w:val="18"/>
                <w:szCs w:val="18"/>
                <w:lang w:val="pl-PL"/>
              </w:rPr>
              <w:t xml:space="preserve">Strona </w:t>
            </w:r>
            <w:r w:rsidRPr="009954B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fldChar w:fldCharType="begin"/>
            </w:r>
            <w:r w:rsidRPr="009954B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instrText>PAGE</w:instrText>
            </w:r>
            <w:r w:rsidRPr="009954B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fldChar w:fldCharType="separate"/>
            </w:r>
            <w:r w:rsidR="00B16DB9">
              <w:rPr>
                <w:rFonts w:asciiTheme="majorHAnsi" w:hAnsiTheme="majorHAnsi" w:cstheme="majorHAnsi"/>
                <w:b/>
                <w:bCs/>
                <w:noProof/>
                <w:sz w:val="18"/>
                <w:szCs w:val="18"/>
              </w:rPr>
              <w:t>2</w:t>
            </w:r>
            <w:r w:rsidRPr="009954B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fldChar w:fldCharType="end"/>
            </w:r>
            <w:r w:rsidRPr="009954B4">
              <w:rPr>
                <w:rFonts w:asciiTheme="majorHAnsi" w:hAnsiTheme="majorHAnsi" w:cstheme="majorHAnsi"/>
                <w:sz w:val="18"/>
                <w:szCs w:val="18"/>
                <w:lang w:val="pl-PL"/>
              </w:rPr>
              <w:t xml:space="preserve"> z </w:t>
            </w:r>
            <w:r w:rsidRPr="009954B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fldChar w:fldCharType="begin"/>
            </w:r>
            <w:r w:rsidRPr="009954B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instrText>NUMPAGES</w:instrText>
            </w:r>
            <w:r w:rsidRPr="009954B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fldChar w:fldCharType="separate"/>
            </w:r>
            <w:r w:rsidR="00B16DB9">
              <w:rPr>
                <w:rFonts w:asciiTheme="majorHAnsi" w:hAnsiTheme="majorHAnsi" w:cstheme="majorHAnsi"/>
                <w:b/>
                <w:bCs/>
                <w:noProof/>
                <w:sz w:val="18"/>
                <w:szCs w:val="18"/>
              </w:rPr>
              <w:t>5</w:t>
            </w:r>
            <w:r w:rsidRPr="009954B4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6761B77D" w14:textId="77777777" w:rsidR="009954B4" w:rsidRDefault="009954B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62614D" w14:textId="77777777" w:rsidR="00524214" w:rsidRDefault="00524214" w:rsidP="009954B4">
      <w:pPr>
        <w:spacing w:line="240" w:lineRule="auto"/>
      </w:pPr>
      <w:r>
        <w:separator/>
      </w:r>
    </w:p>
  </w:footnote>
  <w:footnote w:type="continuationSeparator" w:id="0">
    <w:p w14:paraId="0C0E2ED3" w14:textId="77777777" w:rsidR="00524214" w:rsidRDefault="00524214" w:rsidP="009954B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36548D" w14:textId="49143CE4" w:rsidR="00B16DB9" w:rsidRDefault="00B16DB9">
    <w:pPr>
      <w:pStyle w:val="Nagwek"/>
    </w:pPr>
    <w:r>
      <w:rPr>
        <w:noProof/>
        <w:lang w:val="pl-PL"/>
      </w:rPr>
      <w:drawing>
        <wp:anchor distT="0" distB="0" distL="114300" distR="114300" simplePos="0" relativeHeight="251658240" behindDoc="0" locked="0" layoutInCell="1" allowOverlap="1" wp14:anchorId="3DA60BA9" wp14:editId="15524557">
          <wp:simplePos x="0" y="0"/>
          <wp:positionH relativeFrom="column">
            <wp:posOffset>4772025</wp:posOffset>
          </wp:positionH>
          <wp:positionV relativeFrom="page">
            <wp:posOffset>256540</wp:posOffset>
          </wp:positionV>
          <wp:extent cx="1400175" cy="758825"/>
          <wp:effectExtent l="0" t="0" r="9525" b="3175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UW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0175" cy="7588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val="pl-PL"/>
      </w:rPr>
      <w:drawing>
        <wp:inline distT="0" distB="0" distL="0" distR="0" wp14:anchorId="08A29BB8" wp14:editId="539A20D5">
          <wp:extent cx="1371600" cy="560246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dło - czarne wojewoda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671" cy="5664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A40AF"/>
    <w:multiLevelType w:val="multilevel"/>
    <w:tmpl w:val="78328E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4136B9E"/>
    <w:multiLevelType w:val="multilevel"/>
    <w:tmpl w:val="C5B2ED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D4403D"/>
    <w:multiLevelType w:val="multilevel"/>
    <w:tmpl w:val="3014E9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E767F2F"/>
    <w:multiLevelType w:val="multilevel"/>
    <w:tmpl w:val="1C462D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A2359F1"/>
    <w:multiLevelType w:val="multilevel"/>
    <w:tmpl w:val="71FE98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DC97202"/>
    <w:multiLevelType w:val="hybridMultilevel"/>
    <w:tmpl w:val="2D80F3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BD2A70"/>
    <w:multiLevelType w:val="multilevel"/>
    <w:tmpl w:val="B1823F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3B5E55A9"/>
    <w:multiLevelType w:val="multilevel"/>
    <w:tmpl w:val="14CA0B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F7F3BD8"/>
    <w:multiLevelType w:val="hybridMultilevel"/>
    <w:tmpl w:val="C96A94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C311D8"/>
    <w:multiLevelType w:val="multilevel"/>
    <w:tmpl w:val="A29E19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34532CE"/>
    <w:multiLevelType w:val="hybridMultilevel"/>
    <w:tmpl w:val="A1FE0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3E52E3"/>
    <w:multiLevelType w:val="hybridMultilevel"/>
    <w:tmpl w:val="325C5A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9C2B12"/>
    <w:multiLevelType w:val="hybridMultilevel"/>
    <w:tmpl w:val="1FAC9446"/>
    <w:lvl w:ilvl="0" w:tplc="740EB0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B11F62"/>
    <w:multiLevelType w:val="multilevel"/>
    <w:tmpl w:val="543626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D077FDF"/>
    <w:multiLevelType w:val="hybridMultilevel"/>
    <w:tmpl w:val="CF9E8A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7B316D"/>
    <w:multiLevelType w:val="hybridMultilevel"/>
    <w:tmpl w:val="35EE50F6"/>
    <w:lvl w:ilvl="0" w:tplc="0E08B60A">
      <w:start w:val="3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9"/>
  </w:num>
  <w:num w:numId="2">
    <w:abstractNumId w:val="1"/>
  </w:num>
  <w:num w:numId="3">
    <w:abstractNumId w:val="13"/>
  </w:num>
  <w:num w:numId="4">
    <w:abstractNumId w:val="4"/>
  </w:num>
  <w:num w:numId="5">
    <w:abstractNumId w:val="3"/>
  </w:num>
  <w:num w:numId="6">
    <w:abstractNumId w:val="2"/>
  </w:num>
  <w:num w:numId="7">
    <w:abstractNumId w:val="7"/>
  </w:num>
  <w:num w:numId="8">
    <w:abstractNumId w:val="6"/>
  </w:num>
  <w:num w:numId="9">
    <w:abstractNumId w:val="0"/>
  </w:num>
  <w:num w:numId="10">
    <w:abstractNumId w:val="5"/>
  </w:num>
  <w:num w:numId="11">
    <w:abstractNumId w:val="11"/>
  </w:num>
  <w:num w:numId="12">
    <w:abstractNumId w:val="12"/>
  </w:num>
  <w:num w:numId="13">
    <w:abstractNumId w:val="10"/>
  </w:num>
  <w:num w:numId="14">
    <w:abstractNumId w:val="8"/>
  </w:num>
  <w:num w:numId="15">
    <w:abstractNumId w:val="15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487"/>
    <w:rsid w:val="00287B55"/>
    <w:rsid w:val="00347235"/>
    <w:rsid w:val="00370D41"/>
    <w:rsid w:val="00402DF6"/>
    <w:rsid w:val="0044130D"/>
    <w:rsid w:val="004A29E1"/>
    <w:rsid w:val="00524214"/>
    <w:rsid w:val="0076072B"/>
    <w:rsid w:val="00814EAE"/>
    <w:rsid w:val="00881EB9"/>
    <w:rsid w:val="008C5517"/>
    <w:rsid w:val="0090224A"/>
    <w:rsid w:val="0092137E"/>
    <w:rsid w:val="009954B4"/>
    <w:rsid w:val="009A2008"/>
    <w:rsid w:val="009D57CE"/>
    <w:rsid w:val="00A44B9B"/>
    <w:rsid w:val="00A867D2"/>
    <w:rsid w:val="00AE02DA"/>
    <w:rsid w:val="00B16DB9"/>
    <w:rsid w:val="00B4776F"/>
    <w:rsid w:val="00BB1487"/>
    <w:rsid w:val="00C478ED"/>
    <w:rsid w:val="00C6237A"/>
    <w:rsid w:val="00C757D0"/>
    <w:rsid w:val="00C979C6"/>
    <w:rsid w:val="00DB02CC"/>
    <w:rsid w:val="00EE0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31FF1F"/>
  <w15:docId w15:val="{FA34C995-1C52-421E-AE61-D9986BABC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cze">
    <w:name w:val="Hyperlink"/>
    <w:basedOn w:val="Domylnaczcionkaakapitu"/>
    <w:uiPriority w:val="99"/>
    <w:semiHidden/>
    <w:unhideWhenUsed/>
    <w:rsid w:val="00370D41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70D4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0D41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237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237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6237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237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237A"/>
    <w:rPr>
      <w:b/>
      <w:bCs/>
      <w:sz w:val="20"/>
      <w:szCs w:val="20"/>
    </w:rPr>
  </w:style>
  <w:style w:type="paragraph" w:customStyle="1" w:styleId="Default">
    <w:name w:val="Default"/>
    <w:rsid w:val="00DB02CC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  <w:sz w:val="24"/>
      <w:szCs w:val="24"/>
      <w:lang w:val="pl-PL"/>
    </w:rPr>
  </w:style>
  <w:style w:type="paragraph" w:styleId="Akapitzlist">
    <w:name w:val="List Paragraph"/>
    <w:basedOn w:val="Normalny"/>
    <w:uiPriority w:val="34"/>
    <w:qFormat/>
    <w:rsid w:val="009A200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954B4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954B4"/>
  </w:style>
  <w:style w:type="paragraph" w:styleId="Stopka">
    <w:name w:val="footer"/>
    <w:basedOn w:val="Normalny"/>
    <w:link w:val="StopkaZnak"/>
    <w:uiPriority w:val="99"/>
    <w:unhideWhenUsed/>
    <w:rsid w:val="009954B4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954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sa=t&amp;source=web&amp;rct=j&amp;opi=89978449&amp;url=/maps/place//data%3D!4m2!3m1!1s0x471827eb0b28a041:0xd7a89a609fc7f87%3Fsa%3DX%26ved%3D1t:8290%26ictx%3D111&amp;ved=2ahUKEwjaxMGWi6STAxU_zgIHHcLICNcQ4kB6BAgiEAM&amp;usg=AOvVaw0a908kyaxE9zwSllydMTH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9330F7-FE48-4B29-B748-3B996D204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1514</Words>
  <Characters>9090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SUW</Company>
  <LinksUpToDate>false</LinksUpToDate>
  <CharactersWithSpaces>10583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Radek-Pustuła, Anna</dc:creator>
  <cp:lastModifiedBy>Wieczorek, Luiza</cp:lastModifiedBy>
  <cp:revision>5</cp:revision>
  <dcterms:created xsi:type="dcterms:W3CDTF">2026-03-20T06:23:00Z</dcterms:created>
  <dcterms:modified xsi:type="dcterms:W3CDTF">2026-03-20T08:29:00Z</dcterms:modified>
</cp:coreProperties>
</file>